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9D" w:rsidRDefault="00E92BC8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9D" w:rsidRDefault="00156C9D" w:rsidP="00156C9D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КАИРОВСКОГО СЕЛЬСОВЕТА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156C9D" w:rsidRDefault="00156C9D" w:rsidP="00156C9D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Р А С П О Р Я Ж Е Н И Е</w:t>
      </w:r>
    </w:p>
    <w:p w:rsidR="00156C9D" w:rsidRDefault="00156C9D" w:rsidP="00156C9D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156C9D" w:rsidRDefault="00156C9D" w:rsidP="00156C9D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156C9D" w:rsidRPr="005073EA" w:rsidRDefault="001565F0" w:rsidP="00156C9D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156C9D" w:rsidRPr="005073E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56C9D" w:rsidRPr="005073EA">
        <w:rPr>
          <w:sz w:val="28"/>
          <w:szCs w:val="28"/>
        </w:rPr>
        <w:t>2.202</w:t>
      </w:r>
      <w:r>
        <w:rPr>
          <w:sz w:val="28"/>
          <w:szCs w:val="28"/>
        </w:rPr>
        <w:t>5</w:t>
      </w:r>
      <w:r w:rsidR="00156C9D" w:rsidRPr="005073EA">
        <w:rPr>
          <w:sz w:val="28"/>
          <w:szCs w:val="28"/>
        </w:rPr>
        <w:t xml:space="preserve">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  <w:t xml:space="preserve">      с. Каировка           </w:t>
      </w:r>
      <w:r w:rsidR="00156C9D" w:rsidRPr="005073EA">
        <w:rPr>
          <w:sz w:val="28"/>
          <w:szCs w:val="28"/>
        </w:rPr>
        <w:tab/>
      </w:r>
      <w:r w:rsidR="00156C9D" w:rsidRPr="005073EA">
        <w:rPr>
          <w:sz w:val="28"/>
          <w:szCs w:val="28"/>
        </w:rPr>
        <w:tab/>
      </w:r>
      <w:r w:rsidR="00156C9D" w:rsidRPr="005073EA">
        <w:rPr>
          <w:color w:val="FF0000"/>
          <w:sz w:val="28"/>
          <w:szCs w:val="28"/>
        </w:rPr>
        <w:t xml:space="preserve">            </w:t>
      </w:r>
      <w:r w:rsidR="004F352C">
        <w:rPr>
          <w:sz w:val="28"/>
          <w:szCs w:val="28"/>
        </w:rPr>
        <w:t xml:space="preserve">№ </w:t>
      </w:r>
      <w:r>
        <w:rPr>
          <w:sz w:val="28"/>
          <w:szCs w:val="28"/>
        </w:rPr>
        <w:t>02</w:t>
      </w:r>
      <w:r w:rsidR="00156C9D" w:rsidRPr="005073EA">
        <w:rPr>
          <w:sz w:val="28"/>
          <w:szCs w:val="28"/>
        </w:rPr>
        <w:t>-р</w:t>
      </w:r>
    </w:p>
    <w:p w:rsidR="00156C9D" w:rsidRDefault="00156C9D" w:rsidP="00156C9D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D290E" w:rsidRPr="002833DF" w:rsidRDefault="008D290E" w:rsidP="008D290E">
      <w:pPr>
        <w:ind w:right="708" w:firstLine="709"/>
        <w:jc w:val="center"/>
        <w:rPr>
          <w:sz w:val="28"/>
          <w:szCs w:val="28"/>
        </w:rPr>
      </w:pPr>
    </w:p>
    <w:p w:rsidR="008D290E" w:rsidRDefault="006A64E2" w:rsidP="006A64E2">
      <w:pPr>
        <w:pStyle w:val="NraWb"/>
        <w:spacing w:before="0" w:beforeAutospacing="0" w:after="0"/>
        <w:ind w:left="993" w:right="56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муниципального образования Каировский сельсовет Саракташского района Оренбургской области от 12.12.2024 №14-р «</w:t>
      </w:r>
      <w:r w:rsidR="008D290E" w:rsidRPr="002833DF">
        <w:rPr>
          <w:color w:val="000000"/>
          <w:sz w:val="28"/>
          <w:szCs w:val="28"/>
        </w:rPr>
        <w:t>Об утверждении программы профилактики</w:t>
      </w:r>
      <w:r>
        <w:rPr>
          <w:color w:val="000000"/>
          <w:sz w:val="28"/>
          <w:szCs w:val="28"/>
        </w:rPr>
        <w:t xml:space="preserve"> </w:t>
      </w:r>
      <w:r w:rsidR="008D290E" w:rsidRPr="002833DF">
        <w:rPr>
          <w:color w:val="000000"/>
          <w:sz w:val="28"/>
          <w:szCs w:val="28"/>
        </w:rPr>
        <w:t>рисков причинения вреда (ущерба) охраняемым</w:t>
      </w:r>
      <w:r>
        <w:rPr>
          <w:color w:val="000000"/>
          <w:sz w:val="28"/>
          <w:szCs w:val="28"/>
        </w:rPr>
        <w:t xml:space="preserve"> </w:t>
      </w:r>
      <w:r w:rsidR="008D290E" w:rsidRPr="002833DF">
        <w:rPr>
          <w:color w:val="000000"/>
          <w:sz w:val="28"/>
          <w:szCs w:val="28"/>
        </w:rPr>
        <w:t>законом ценностям по муниципальному</w:t>
      </w:r>
      <w:r w:rsidR="002E27C9" w:rsidRPr="002833DF">
        <w:rPr>
          <w:color w:val="000000"/>
          <w:sz w:val="28"/>
          <w:szCs w:val="28"/>
        </w:rPr>
        <w:t xml:space="preserve"> жилищному </w:t>
      </w:r>
      <w:r w:rsidR="008D290E" w:rsidRPr="002833DF">
        <w:rPr>
          <w:color w:val="000000"/>
          <w:sz w:val="28"/>
          <w:szCs w:val="28"/>
        </w:rPr>
        <w:t xml:space="preserve"> контролю</w:t>
      </w:r>
      <w:r>
        <w:rPr>
          <w:color w:val="000000"/>
          <w:sz w:val="28"/>
          <w:szCs w:val="28"/>
        </w:rPr>
        <w:t xml:space="preserve"> </w:t>
      </w:r>
      <w:r w:rsidR="008D290E" w:rsidRPr="002833DF">
        <w:rPr>
          <w:color w:val="000000"/>
          <w:sz w:val="28"/>
          <w:szCs w:val="28"/>
        </w:rPr>
        <w:t>на 202</w:t>
      </w:r>
      <w:r w:rsidR="00FE0B6A">
        <w:rPr>
          <w:color w:val="000000"/>
          <w:sz w:val="28"/>
          <w:szCs w:val="28"/>
        </w:rPr>
        <w:t>5</w:t>
      </w:r>
      <w:r w:rsidR="008D290E" w:rsidRPr="002833DF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</w:p>
    <w:p w:rsidR="006A64E2" w:rsidRPr="002833DF" w:rsidRDefault="006A64E2" w:rsidP="006A64E2">
      <w:pPr>
        <w:pStyle w:val="NraWb"/>
        <w:spacing w:before="0" w:beforeAutospacing="0" w:after="0"/>
        <w:ind w:left="993" w:right="565"/>
        <w:jc w:val="both"/>
        <w:rPr>
          <w:sz w:val="28"/>
          <w:szCs w:val="28"/>
        </w:rPr>
      </w:pPr>
    </w:p>
    <w:p w:rsidR="006A64E2" w:rsidRDefault="006A64E2" w:rsidP="006A6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Российской Федерации от 25.06.2021 №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 xml:space="preserve">990 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Уставом муниципального образования Каировский сельсовет</w:t>
      </w:r>
      <w:r>
        <w:rPr>
          <w:sz w:val="28"/>
          <w:szCs w:val="28"/>
        </w:rPr>
        <w:t xml:space="preserve"> Саракташского района Оренбургской области</w:t>
      </w:r>
    </w:p>
    <w:p w:rsidR="006A64E2" w:rsidRDefault="006A64E2" w:rsidP="006A64E2">
      <w:pPr>
        <w:pStyle w:val="NraWb"/>
        <w:spacing w:before="0" w:beforeAutospacing="0" w:after="0"/>
        <w:ind w:right="-2"/>
        <w:jc w:val="both"/>
        <w:rPr>
          <w:rFonts w:eastAsia="Calibri"/>
          <w:sz w:val="28"/>
          <w:szCs w:val="28"/>
        </w:rPr>
      </w:pPr>
    </w:p>
    <w:p w:rsidR="006A64E2" w:rsidRDefault="006A64E2" w:rsidP="006A64E2">
      <w:pPr>
        <w:pStyle w:val="NraWb"/>
        <w:spacing w:before="0" w:beforeAutospacing="0" w:after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Внести в распоряжение</w:t>
      </w:r>
      <w:r w:rsidRPr="00397241">
        <w:rPr>
          <w:rFonts w:eastAsia="Calibri"/>
          <w:sz w:val="28"/>
          <w:szCs w:val="28"/>
        </w:rPr>
        <w:t xml:space="preserve"> администрации муниципального образования </w:t>
      </w:r>
      <w:r>
        <w:rPr>
          <w:rFonts w:eastAsia="Calibri"/>
          <w:sz w:val="28"/>
          <w:szCs w:val="28"/>
        </w:rPr>
        <w:t xml:space="preserve">Каировский </w:t>
      </w:r>
      <w:r w:rsidRPr="00397241">
        <w:rPr>
          <w:rFonts w:eastAsia="Calibri"/>
          <w:sz w:val="28"/>
          <w:szCs w:val="28"/>
        </w:rPr>
        <w:t xml:space="preserve">сельсовет Саракташского района Оренбургской области </w:t>
      </w:r>
      <w:r>
        <w:rPr>
          <w:sz w:val="28"/>
          <w:szCs w:val="28"/>
        </w:rPr>
        <w:t>от 12.12.2024 №14-р «</w:t>
      </w:r>
      <w:r w:rsidRPr="002833DF">
        <w:rPr>
          <w:color w:val="000000"/>
          <w:sz w:val="28"/>
          <w:szCs w:val="28"/>
        </w:rPr>
        <w:t>Об утверждении программы профилактики</w:t>
      </w:r>
      <w:r>
        <w:rPr>
          <w:color w:val="000000"/>
          <w:sz w:val="28"/>
          <w:szCs w:val="28"/>
        </w:rPr>
        <w:t xml:space="preserve"> </w:t>
      </w:r>
      <w:r w:rsidRPr="002833DF">
        <w:rPr>
          <w:color w:val="000000"/>
          <w:sz w:val="28"/>
          <w:szCs w:val="28"/>
        </w:rPr>
        <w:t>рисков причинения вреда (ущерба) охраняемым</w:t>
      </w:r>
      <w:r>
        <w:rPr>
          <w:color w:val="000000"/>
          <w:sz w:val="28"/>
          <w:szCs w:val="28"/>
        </w:rPr>
        <w:t xml:space="preserve"> </w:t>
      </w:r>
      <w:r w:rsidRPr="002833DF">
        <w:rPr>
          <w:color w:val="000000"/>
          <w:sz w:val="28"/>
          <w:szCs w:val="28"/>
        </w:rPr>
        <w:t>законом ценностям по муниципальному жилищному  контролю</w:t>
      </w:r>
      <w:r>
        <w:rPr>
          <w:color w:val="000000"/>
          <w:sz w:val="28"/>
          <w:szCs w:val="28"/>
        </w:rPr>
        <w:t xml:space="preserve"> </w:t>
      </w:r>
      <w:r w:rsidRPr="002833DF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2833DF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» </w:t>
      </w:r>
      <w:r w:rsidRPr="003972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следующие изменения:</w:t>
      </w:r>
    </w:p>
    <w:p w:rsidR="006A64E2" w:rsidRDefault="006A64E2" w:rsidP="006A64E2">
      <w:pPr>
        <w:pStyle w:val="ConsPlusNormal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Приложение к Распоряжению изложить в новой редакции согласно приложению к настоящему Распоряжению.</w:t>
      </w:r>
    </w:p>
    <w:p w:rsidR="006A64E2" w:rsidRDefault="006A64E2" w:rsidP="006A64E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Контроль за исполнением настоящего распоряжения оставляю за собой. </w:t>
      </w:r>
    </w:p>
    <w:p w:rsidR="006A64E2" w:rsidRDefault="006A64E2" w:rsidP="006A64E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 Настоящее распоряжение вступает в силу после его официального обнародования и подлежит размещению на официальном сайте Каировского сельсовета  Саракташского района Оренбургской области.</w:t>
      </w:r>
    </w:p>
    <w:p w:rsidR="006A64E2" w:rsidRDefault="006A64E2" w:rsidP="006A6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045" w:rsidRPr="002833DF" w:rsidRDefault="00636045" w:rsidP="006A64E2">
      <w:pPr>
        <w:pStyle w:val="formattexttopleveltextinden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9E00A5" w:rsidRDefault="008D290E" w:rsidP="006A64E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156C9D">
        <w:rPr>
          <w:b w:val="0"/>
          <w:sz w:val="28"/>
          <w:szCs w:val="28"/>
        </w:rPr>
        <w:t xml:space="preserve">Глава сельсовета </w:t>
      </w:r>
      <w:r w:rsidR="00156C9D">
        <w:rPr>
          <w:b w:val="0"/>
          <w:sz w:val="28"/>
          <w:szCs w:val="28"/>
        </w:rPr>
        <w:t xml:space="preserve">                                                                 А.Н.Логвиненко</w:t>
      </w:r>
    </w:p>
    <w:p w:rsidR="000967D2" w:rsidRDefault="000967D2" w:rsidP="006A64E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636045" w:rsidRPr="00636045" w:rsidRDefault="00636045" w:rsidP="006A64E2">
      <w:pPr>
        <w:jc w:val="both"/>
        <w:rPr>
          <w:color w:val="000000"/>
          <w:sz w:val="28"/>
          <w:szCs w:val="28"/>
        </w:rPr>
      </w:pPr>
      <w:r w:rsidRPr="006D45DA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 w:rsidRPr="006D45DA">
        <w:rPr>
          <w:color w:val="000000"/>
          <w:sz w:val="28"/>
          <w:szCs w:val="28"/>
        </w:rPr>
        <w:t>ослано</w:t>
      </w:r>
      <w:r>
        <w:rPr>
          <w:color w:val="000000"/>
        </w:rPr>
        <w:t xml:space="preserve">: </w:t>
      </w:r>
      <w:r>
        <w:rPr>
          <w:color w:val="000000"/>
          <w:sz w:val="28"/>
          <w:szCs w:val="28"/>
        </w:rPr>
        <w:t xml:space="preserve">прокуратуре района, администрация района, </w:t>
      </w:r>
      <w:r w:rsidR="006A64E2">
        <w:rPr>
          <w:sz w:val="28"/>
          <w:szCs w:val="28"/>
        </w:rPr>
        <w:t xml:space="preserve">официальный сайт  сельсовета, информационный бюллетень «Каировский сельсовет», </w:t>
      </w:r>
      <w:r>
        <w:rPr>
          <w:color w:val="000000"/>
          <w:sz w:val="28"/>
          <w:szCs w:val="28"/>
        </w:rPr>
        <w:t>в дело</w:t>
      </w:r>
    </w:p>
    <w:p w:rsidR="002E27C9" w:rsidRPr="001565F0" w:rsidRDefault="002E27C9" w:rsidP="001565F0">
      <w:pPr>
        <w:pStyle w:val="NraWb"/>
        <w:pageBreakBefore/>
        <w:spacing w:before="0" w:beforeAutospacing="0" w:after="0"/>
        <w:ind w:left="5954"/>
        <w:rPr>
          <w:sz w:val="28"/>
          <w:szCs w:val="28"/>
        </w:rPr>
      </w:pPr>
      <w:r w:rsidRPr="001565F0">
        <w:rPr>
          <w:color w:val="000000"/>
          <w:sz w:val="28"/>
          <w:szCs w:val="28"/>
        </w:rPr>
        <w:lastRenderedPageBreak/>
        <w:t>Приложение</w:t>
      </w:r>
    </w:p>
    <w:p w:rsidR="002E27C9" w:rsidRPr="001565F0" w:rsidRDefault="002E27C9" w:rsidP="001565F0">
      <w:pPr>
        <w:pStyle w:val="NraWb"/>
        <w:spacing w:before="0" w:beforeAutospacing="0" w:after="0"/>
        <w:ind w:left="5954"/>
        <w:rPr>
          <w:sz w:val="28"/>
          <w:szCs w:val="28"/>
        </w:rPr>
      </w:pPr>
      <w:r w:rsidRPr="001565F0">
        <w:rPr>
          <w:color w:val="000000"/>
          <w:sz w:val="28"/>
          <w:szCs w:val="28"/>
        </w:rPr>
        <w:t xml:space="preserve">к </w:t>
      </w:r>
      <w:r w:rsidR="0098467B" w:rsidRPr="001565F0">
        <w:rPr>
          <w:color w:val="000000"/>
          <w:sz w:val="28"/>
          <w:szCs w:val="28"/>
        </w:rPr>
        <w:t>распоряжению</w:t>
      </w:r>
    </w:p>
    <w:p w:rsidR="002E27C9" w:rsidRPr="001565F0" w:rsidRDefault="00190359" w:rsidP="001565F0">
      <w:pPr>
        <w:pStyle w:val="NraWb"/>
        <w:spacing w:before="0" w:beforeAutospacing="0" w:after="0"/>
        <w:ind w:left="5954"/>
        <w:rPr>
          <w:color w:val="000000"/>
          <w:sz w:val="28"/>
          <w:szCs w:val="28"/>
          <w:shd w:val="clear" w:color="auto" w:fill="FFFFFF"/>
        </w:rPr>
      </w:pPr>
      <w:r w:rsidRPr="001565F0">
        <w:rPr>
          <w:color w:val="000000"/>
          <w:sz w:val="28"/>
          <w:szCs w:val="28"/>
        </w:rPr>
        <w:t>а</w:t>
      </w:r>
      <w:r w:rsidR="002E27C9" w:rsidRPr="001565F0">
        <w:rPr>
          <w:color w:val="000000"/>
          <w:sz w:val="28"/>
          <w:szCs w:val="28"/>
        </w:rPr>
        <w:t xml:space="preserve">дминистрации </w:t>
      </w:r>
      <w:r w:rsidR="00156C9D" w:rsidRPr="001565F0">
        <w:rPr>
          <w:color w:val="000000"/>
          <w:sz w:val="28"/>
          <w:szCs w:val="28"/>
        </w:rPr>
        <w:t xml:space="preserve">Каировского </w:t>
      </w:r>
      <w:r w:rsidR="002E27C9" w:rsidRPr="001565F0">
        <w:rPr>
          <w:color w:val="000000"/>
          <w:sz w:val="28"/>
          <w:szCs w:val="28"/>
          <w:shd w:val="clear" w:color="auto" w:fill="FFFFFF"/>
        </w:rPr>
        <w:t xml:space="preserve">сельсовета </w:t>
      </w:r>
    </w:p>
    <w:p w:rsidR="002E27C9" w:rsidRPr="001565F0" w:rsidRDefault="002E27C9" w:rsidP="001565F0">
      <w:pPr>
        <w:pStyle w:val="NraWb"/>
        <w:spacing w:before="0" w:beforeAutospacing="0" w:after="0"/>
        <w:ind w:left="5954"/>
        <w:rPr>
          <w:color w:val="000000"/>
          <w:sz w:val="28"/>
          <w:szCs w:val="28"/>
          <w:shd w:val="clear" w:color="auto" w:fill="FFFFFF"/>
        </w:rPr>
      </w:pPr>
      <w:r w:rsidRPr="001565F0">
        <w:rPr>
          <w:color w:val="000000"/>
          <w:sz w:val="28"/>
          <w:szCs w:val="28"/>
          <w:shd w:val="clear" w:color="auto" w:fill="FFFFFF"/>
        </w:rPr>
        <w:t>Саракташского района</w:t>
      </w:r>
    </w:p>
    <w:p w:rsidR="002E27C9" w:rsidRPr="001565F0" w:rsidRDefault="002E27C9" w:rsidP="001565F0">
      <w:pPr>
        <w:pStyle w:val="NraWb"/>
        <w:spacing w:before="0" w:beforeAutospacing="0" w:after="0"/>
        <w:ind w:left="5954"/>
        <w:rPr>
          <w:sz w:val="28"/>
          <w:szCs w:val="28"/>
        </w:rPr>
      </w:pPr>
      <w:r w:rsidRPr="001565F0">
        <w:rPr>
          <w:color w:val="000000"/>
          <w:sz w:val="28"/>
          <w:szCs w:val="28"/>
          <w:shd w:val="clear" w:color="auto" w:fill="FFFFFF"/>
        </w:rPr>
        <w:t>Оренбургской области</w:t>
      </w:r>
    </w:p>
    <w:p w:rsidR="002E27C9" w:rsidRPr="001565F0" w:rsidRDefault="002E27C9" w:rsidP="001565F0">
      <w:pPr>
        <w:pStyle w:val="NraWb"/>
        <w:spacing w:before="0" w:beforeAutospacing="0" w:after="0"/>
        <w:ind w:left="5954"/>
        <w:rPr>
          <w:sz w:val="28"/>
          <w:szCs w:val="28"/>
        </w:rPr>
      </w:pPr>
      <w:r w:rsidRPr="001565F0">
        <w:rPr>
          <w:color w:val="000000"/>
          <w:sz w:val="28"/>
          <w:szCs w:val="28"/>
        </w:rPr>
        <w:t xml:space="preserve">от </w:t>
      </w:r>
      <w:r w:rsidR="000967D2" w:rsidRPr="001565F0">
        <w:rPr>
          <w:color w:val="000000"/>
          <w:sz w:val="28"/>
          <w:szCs w:val="28"/>
        </w:rPr>
        <w:t>26</w:t>
      </w:r>
      <w:r w:rsidR="00156C9D" w:rsidRPr="001565F0">
        <w:rPr>
          <w:color w:val="000000"/>
          <w:sz w:val="28"/>
          <w:szCs w:val="28"/>
        </w:rPr>
        <w:t>.</w:t>
      </w:r>
      <w:r w:rsidR="000967D2" w:rsidRPr="001565F0">
        <w:rPr>
          <w:color w:val="000000"/>
          <w:sz w:val="28"/>
          <w:szCs w:val="28"/>
        </w:rPr>
        <w:t>02</w:t>
      </w:r>
      <w:r w:rsidR="00156C9D" w:rsidRPr="001565F0">
        <w:rPr>
          <w:color w:val="000000"/>
          <w:sz w:val="28"/>
          <w:szCs w:val="28"/>
        </w:rPr>
        <w:t>.202</w:t>
      </w:r>
      <w:r w:rsidR="000967D2" w:rsidRPr="001565F0">
        <w:rPr>
          <w:color w:val="000000"/>
          <w:sz w:val="28"/>
          <w:szCs w:val="28"/>
        </w:rPr>
        <w:t>5</w:t>
      </w:r>
      <w:r w:rsidR="00156C9D" w:rsidRPr="001565F0">
        <w:rPr>
          <w:color w:val="000000"/>
          <w:sz w:val="28"/>
          <w:szCs w:val="28"/>
        </w:rPr>
        <w:t xml:space="preserve"> </w:t>
      </w:r>
      <w:r w:rsidRPr="001565F0">
        <w:rPr>
          <w:color w:val="000000"/>
          <w:sz w:val="28"/>
          <w:szCs w:val="28"/>
        </w:rPr>
        <w:t>№</w:t>
      </w:r>
      <w:r w:rsidR="00156C9D" w:rsidRPr="001565F0">
        <w:rPr>
          <w:color w:val="000000"/>
          <w:sz w:val="28"/>
          <w:szCs w:val="28"/>
        </w:rPr>
        <w:t xml:space="preserve"> </w:t>
      </w:r>
      <w:r w:rsidR="000967D2" w:rsidRPr="001565F0">
        <w:rPr>
          <w:color w:val="000000"/>
          <w:sz w:val="28"/>
          <w:szCs w:val="28"/>
        </w:rPr>
        <w:t>02</w:t>
      </w:r>
      <w:r w:rsidR="00156C9D" w:rsidRPr="001565F0">
        <w:rPr>
          <w:color w:val="000000"/>
          <w:sz w:val="28"/>
          <w:szCs w:val="28"/>
        </w:rPr>
        <w:t>-р</w:t>
      </w:r>
    </w:p>
    <w:p w:rsidR="009E00A5" w:rsidRPr="002833DF" w:rsidRDefault="009E00A5">
      <w:pPr>
        <w:pStyle w:val="Nra"/>
        <w:jc w:val="both"/>
        <w:rPr>
          <w:sz w:val="28"/>
          <w:szCs w:val="28"/>
        </w:rPr>
      </w:pPr>
    </w:p>
    <w:p w:rsidR="00156C9D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bookmarkStart w:id="0" w:name="Par44"/>
      <w:bookmarkEnd w:id="0"/>
      <w:r w:rsidRPr="002833DF">
        <w:rPr>
          <w:b/>
          <w:bCs/>
          <w:sz w:val="28"/>
          <w:szCs w:val="28"/>
        </w:rPr>
        <w:t xml:space="preserve">Программа </w:t>
      </w:r>
    </w:p>
    <w:p w:rsidR="009E00A5" w:rsidRPr="002833DF" w:rsidRDefault="009E00A5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r w:rsidRPr="002833D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FE0B6A">
        <w:rPr>
          <w:b/>
          <w:bCs/>
          <w:sz w:val="28"/>
          <w:szCs w:val="28"/>
        </w:rPr>
        <w:t>5</w:t>
      </w:r>
      <w:r w:rsidRPr="002833DF">
        <w:rPr>
          <w:b/>
          <w:bCs/>
          <w:sz w:val="28"/>
          <w:szCs w:val="28"/>
        </w:rPr>
        <w:t xml:space="preserve"> год</w:t>
      </w:r>
    </w:p>
    <w:p w:rsidR="009E00A5" w:rsidRPr="002833DF" w:rsidRDefault="009E00A5" w:rsidP="00156C9D">
      <w:pPr>
        <w:pStyle w:val="Nra"/>
        <w:spacing w:line="240" w:lineRule="exact"/>
        <w:jc w:val="both"/>
        <w:rPr>
          <w:sz w:val="28"/>
          <w:szCs w:val="28"/>
        </w:rPr>
      </w:pPr>
    </w:p>
    <w:p w:rsidR="000967D2" w:rsidRDefault="000967D2" w:rsidP="000967D2">
      <w:pPr>
        <w:jc w:val="center"/>
        <w:rPr>
          <w:color w:val="000000"/>
          <w:sz w:val="28"/>
          <w:szCs w:val="28"/>
        </w:rPr>
      </w:pPr>
      <w:bookmarkStart w:id="1" w:name="Par94"/>
      <w:bookmarkEnd w:id="1"/>
      <w:r>
        <w:rPr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967D2" w:rsidRDefault="000967D2" w:rsidP="000967D2">
      <w:pPr>
        <w:jc w:val="both"/>
        <w:rPr>
          <w:color w:val="000000"/>
          <w:sz w:val="28"/>
          <w:szCs w:val="28"/>
        </w:rPr>
      </w:pPr>
    </w:p>
    <w:p w:rsidR="000967D2" w:rsidRDefault="000967D2" w:rsidP="000967D2">
      <w:pPr>
        <w:autoSpaceDE w:val="0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color w:val="000000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</w:t>
      </w:r>
      <w:r>
        <w:rPr>
          <w:color w:val="000000"/>
          <w:sz w:val="28"/>
        </w:rPr>
        <w:t xml:space="preserve"> в границах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Pr="000967D2">
        <w:rPr>
          <w:color w:val="000000"/>
          <w:sz w:val="28"/>
          <w:szCs w:val="28"/>
        </w:rPr>
        <w:t>Каировский</w:t>
      </w:r>
      <w:r>
        <w:rPr>
          <w:color w:val="000000"/>
          <w:sz w:val="28"/>
          <w:szCs w:val="28"/>
        </w:rPr>
        <w:t xml:space="preserve"> сельсовет Саракташского района Оренбургской области.</w:t>
      </w:r>
    </w:p>
    <w:p w:rsidR="000967D2" w:rsidRDefault="000967D2" w:rsidP="000967D2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2025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67D2" w:rsidRDefault="000967D2" w:rsidP="000967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</w:t>
      </w:r>
      <w:r>
        <w:rPr>
          <w:sz w:val="28"/>
          <w:szCs w:val="28"/>
        </w:rPr>
        <w:lastRenderedPageBreak/>
        <w:t>с юридическими лицами, индивидуальными предпринимателями, в сфере жилищных правоотношений.</w:t>
      </w:r>
    </w:p>
    <w:p w:rsidR="000967D2" w:rsidRDefault="000967D2" w:rsidP="000967D2">
      <w:pPr>
        <w:autoSpaceDE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967D2" w:rsidRDefault="000967D2" w:rsidP="000967D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Объектами муниципального жилищного контроля являются:</w:t>
      </w:r>
    </w:p>
    <w:p w:rsidR="000967D2" w:rsidRDefault="000967D2" w:rsidP="000967D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0967D2" w:rsidRDefault="000967D2" w:rsidP="000967D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0967D2" w:rsidRDefault="000967D2" w:rsidP="000967D2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0967D2" w:rsidRDefault="000967D2" w:rsidP="000967D2">
      <w:pPr>
        <w:autoSpaceDE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0967D2" w:rsidRDefault="000967D2" w:rsidP="000967D2">
      <w:pPr>
        <w:autoSpaceDE w:val="0"/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информирование;</w:t>
      </w:r>
    </w:p>
    <w:p w:rsidR="000967D2" w:rsidRDefault="000967D2" w:rsidP="000967D2">
      <w:pPr>
        <w:autoSpaceDE w:val="0"/>
        <w:ind w:right="-285" w:firstLine="709"/>
        <w:jc w:val="both"/>
        <w:rPr>
          <w:color w:val="000000"/>
          <w:sz w:val="28"/>
          <w:szCs w:val="28"/>
        </w:rPr>
      </w:pPr>
      <w:bookmarkStart w:id="2" w:name="dst100500"/>
      <w:bookmarkEnd w:id="2"/>
      <w:r>
        <w:rPr>
          <w:color w:val="000000"/>
          <w:sz w:val="28"/>
          <w:szCs w:val="28"/>
        </w:rPr>
        <w:t>2) обобщение правоприменительной практики;</w:t>
      </w:r>
    </w:p>
    <w:p w:rsidR="000967D2" w:rsidRDefault="000967D2" w:rsidP="000967D2">
      <w:pPr>
        <w:autoSpaceDE w:val="0"/>
        <w:ind w:right="-285" w:firstLine="709"/>
        <w:jc w:val="both"/>
        <w:rPr>
          <w:color w:val="000000"/>
          <w:sz w:val="28"/>
          <w:szCs w:val="28"/>
        </w:rPr>
      </w:pPr>
      <w:bookmarkStart w:id="3" w:name="dst100501"/>
      <w:bookmarkEnd w:id="3"/>
      <w:r>
        <w:rPr>
          <w:color w:val="000000"/>
          <w:sz w:val="28"/>
          <w:szCs w:val="28"/>
        </w:rPr>
        <w:t xml:space="preserve">3) </w:t>
      </w:r>
      <w:bookmarkStart w:id="4" w:name="dst100502"/>
      <w:bookmarkEnd w:id="4"/>
      <w:r>
        <w:rPr>
          <w:color w:val="000000"/>
          <w:sz w:val="28"/>
          <w:szCs w:val="28"/>
        </w:rPr>
        <w:t>объявление предостережения;</w:t>
      </w:r>
    </w:p>
    <w:p w:rsidR="000967D2" w:rsidRDefault="000967D2" w:rsidP="000967D2">
      <w:pPr>
        <w:autoSpaceDE w:val="0"/>
        <w:ind w:right="-285" w:firstLine="709"/>
        <w:jc w:val="both"/>
        <w:rPr>
          <w:color w:val="000000"/>
          <w:sz w:val="28"/>
          <w:szCs w:val="28"/>
        </w:rPr>
      </w:pPr>
      <w:bookmarkStart w:id="5" w:name="dst100503"/>
      <w:bookmarkEnd w:id="5"/>
      <w:r>
        <w:rPr>
          <w:color w:val="000000"/>
          <w:sz w:val="28"/>
          <w:szCs w:val="28"/>
        </w:rPr>
        <w:t>4) консультирование;</w:t>
      </w:r>
    </w:p>
    <w:p w:rsidR="000967D2" w:rsidRDefault="000967D2" w:rsidP="000967D2">
      <w:pPr>
        <w:autoSpaceDE w:val="0"/>
        <w:ind w:right="-285" w:firstLine="709"/>
        <w:jc w:val="both"/>
        <w:rPr>
          <w:color w:val="000000"/>
          <w:sz w:val="28"/>
          <w:szCs w:val="28"/>
        </w:rPr>
      </w:pPr>
      <w:bookmarkStart w:id="6" w:name="dst100504"/>
      <w:bookmarkStart w:id="7" w:name="dst100505"/>
      <w:bookmarkEnd w:id="6"/>
      <w:bookmarkEnd w:id="7"/>
      <w:r>
        <w:rPr>
          <w:color w:val="000000"/>
          <w:sz w:val="28"/>
          <w:szCs w:val="28"/>
        </w:rPr>
        <w:t>5) профилактический визит.</w:t>
      </w:r>
    </w:p>
    <w:p w:rsidR="000967D2" w:rsidRDefault="000967D2" w:rsidP="000967D2">
      <w:pPr>
        <w:autoSpaceDE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0967D2" w:rsidRDefault="000967D2" w:rsidP="000967D2">
      <w:pPr>
        <w:autoSpaceDE w:val="0"/>
        <w:ind w:firstLine="85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0967D2" w:rsidRDefault="000967D2" w:rsidP="000967D2">
      <w:pPr>
        <w:autoSpaceDE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:rsidR="000967D2" w:rsidRDefault="000967D2" w:rsidP="000967D2">
      <w:pPr>
        <w:autoSpaceDE w:val="0"/>
        <w:jc w:val="center"/>
        <w:outlineLvl w:val="1"/>
        <w:rPr>
          <w:bCs/>
          <w:sz w:val="28"/>
          <w:szCs w:val="28"/>
        </w:rPr>
      </w:pPr>
    </w:p>
    <w:p w:rsidR="000967D2" w:rsidRDefault="000967D2" w:rsidP="000967D2">
      <w:pPr>
        <w:autoSpaceDE w:val="0"/>
        <w:jc w:val="center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0967D2" w:rsidRDefault="000967D2" w:rsidP="000967D2">
      <w:pPr>
        <w:numPr>
          <w:ilvl w:val="0"/>
          <w:numId w:val="5"/>
        </w:numPr>
        <w:suppressAutoHyphens/>
        <w:autoSpaceDE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967D2" w:rsidRDefault="000967D2" w:rsidP="000967D2">
      <w:pPr>
        <w:numPr>
          <w:ilvl w:val="0"/>
          <w:numId w:val="5"/>
        </w:numPr>
        <w:suppressAutoHyphens/>
        <w:autoSpaceDE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67D2" w:rsidRDefault="000967D2" w:rsidP="000967D2">
      <w:pPr>
        <w:numPr>
          <w:ilvl w:val="0"/>
          <w:numId w:val="5"/>
        </w:numPr>
        <w:suppressAutoHyphens/>
        <w:autoSpaceDE w:val="0"/>
        <w:ind w:left="0" w:firstLine="709"/>
        <w:contextualSpacing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67D2" w:rsidRDefault="000967D2" w:rsidP="000967D2">
      <w:pPr>
        <w:autoSpaceDE w:val="0"/>
        <w:ind w:left="709"/>
        <w:contextualSpacing/>
        <w:jc w:val="both"/>
        <w:outlineLvl w:val="2"/>
        <w:rPr>
          <w:i/>
          <w:sz w:val="28"/>
          <w:szCs w:val="28"/>
        </w:rPr>
      </w:pPr>
    </w:p>
    <w:p w:rsidR="000967D2" w:rsidRDefault="000967D2" w:rsidP="000967D2">
      <w:pPr>
        <w:autoSpaceDE w:val="0"/>
        <w:ind w:firstLine="709"/>
        <w:jc w:val="center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967D2" w:rsidRDefault="000967D2" w:rsidP="000967D2">
      <w:pPr>
        <w:numPr>
          <w:ilvl w:val="0"/>
          <w:numId w:val="4"/>
        </w:numPr>
        <w:suppressAutoHyphens/>
        <w:autoSpaceDE w:val="0"/>
        <w:spacing w:before="220"/>
        <w:ind w:left="0"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967D2" w:rsidRDefault="000967D2" w:rsidP="000967D2">
      <w:pPr>
        <w:pStyle w:val="a5"/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Повышение уровня информированности и правосознания субъектов, в отношении которых осуществляется муниципальный жилищный контроль </w:t>
      </w:r>
      <w:r>
        <w:rPr>
          <w:sz w:val="28"/>
          <w:szCs w:val="28"/>
        </w:rPr>
        <w:t>в границах муниципального образования Каировский сельсовет Саракташского района Оренбургской области</w:t>
      </w:r>
      <w:r>
        <w:rPr>
          <w:iCs/>
          <w:sz w:val="28"/>
          <w:szCs w:val="28"/>
        </w:rPr>
        <w:t>;</w:t>
      </w:r>
    </w:p>
    <w:p w:rsidR="000967D2" w:rsidRDefault="000967D2" w:rsidP="000967D2">
      <w:pPr>
        <w:numPr>
          <w:ilvl w:val="0"/>
          <w:numId w:val="4"/>
        </w:numPr>
        <w:suppressAutoHyphens/>
        <w:autoSpaceDE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:rsidR="000967D2" w:rsidRDefault="000967D2" w:rsidP="000967D2">
      <w:pPr>
        <w:numPr>
          <w:ilvl w:val="0"/>
          <w:numId w:val="4"/>
        </w:numPr>
        <w:suppressAutoHyphens/>
        <w:autoSpaceDE w:val="0"/>
        <w:spacing w:before="22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0967D2" w:rsidRDefault="000967D2" w:rsidP="000967D2">
      <w:pPr>
        <w:autoSpaceDE w:val="0"/>
        <w:spacing w:before="220"/>
        <w:ind w:firstLine="851"/>
        <w:contextualSpacing/>
        <w:jc w:val="both"/>
        <w:rPr>
          <w:sz w:val="28"/>
          <w:szCs w:val="28"/>
        </w:rPr>
      </w:pPr>
    </w:p>
    <w:p w:rsidR="000967D2" w:rsidRPr="003406EE" w:rsidRDefault="000967D2" w:rsidP="000967D2">
      <w:pPr>
        <w:autoSpaceDE w:val="0"/>
        <w:ind w:firstLine="851"/>
        <w:jc w:val="center"/>
        <w:outlineLvl w:val="1"/>
        <w:rPr>
          <w:iCs/>
          <w:sz w:val="28"/>
          <w:szCs w:val="28"/>
        </w:rPr>
      </w:pPr>
      <w:r w:rsidRPr="003406EE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0967D2" w:rsidTr="000A3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967D2" w:rsidTr="000A3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ind w:right="82"/>
              <w:jc w:val="both"/>
            </w:pPr>
            <w:r>
              <w:rPr>
                <w:iCs/>
                <w:sz w:val="28"/>
                <w:szCs w:val="28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 w:rsidRPr="000967D2">
              <w:rPr>
                <w:sz w:val="28"/>
                <w:szCs w:val="28"/>
              </w:rPr>
              <w:t>Каировский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  <w:tr w:rsidR="000967D2" w:rsidTr="000A3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ind w:right="8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Объявление предостережения о недопустимости нарушения обязательных требований.</w:t>
            </w:r>
          </w:p>
          <w:p w:rsidR="000967D2" w:rsidRDefault="000967D2" w:rsidP="000A3A6B">
            <w:pPr>
              <w:autoSpaceDE w:val="0"/>
              <w:ind w:right="8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Управление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0967D2" w:rsidRDefault="000967D2" w:rsidP="000A3A6B">
            <w:pPr>
              <w:autoSpaceDE w:val="0"/>
              <w:ind w:right="82"/>
              <w:jc w:val="both"/>
            </w:pPr>
            <w:r>
              <w:rPr>
                <w:iCs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 w:rsidRPr="000967D2">
              <w:rPr>
                <w:sz w:val="28"/>
                <w:szCs w:val="28"/>
              </w:rPr>
              <w:t>Каировский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  <w:tr w:rsidR="000967D2" w:rsidTr="000A3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</w:t>
            </w:r>
            <w:r>
              <w:rPr>
                <w:sz w:val="28"/>
                <w:szCs w:val="28"/>
              </w:rPr>
              <w:lastRenderedPageBreak/>
              <w:t>мероприятия, контрольного мероприятия. Время консультирования при личном обращении составляет 10 минут.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порядка проведения контрольных мероприятий;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периодичности проведения контрольных мероприятий;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порядка обжалования решений Контрольного органа.</w:t>
            </w:r>
          </w:p>
          <w:p w:rsidR="000967D2" w:rsidRDefault="000967D2" w:rsidP="000A3A6B">
            <w:pPr>
              <w:ind w:right="82"/>
              <w:jc w:val="both"/>
            </w:pPr>
            <w:r>
              <w:rPr>
                <w:sz w:val="28"/>
                <w:szCs w:val="28"/>
              </w:rPr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 w:rsidRPr="000967D2">
              <w:rPr>
                <w:sz w:val="28"/>
                <w:szCs w:val="28"/>
              </w:rPr>
              <w:t>Каировский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  <w:tr w:rsidR="000967D2" w:rsidTr="000A3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</w:t>
            </w:r>
            <w:r>
              <w:rPr>
                <w:sz w:val="28"/>
                <w:szCs w:val="28"/>
              </w:rPr>
              <w:lastRenderedPageBreak/>
              <w:t>органа (далее – доклад).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0967D2" w:rsidRDefault="000967D2" w:rsidP="000967D2">
            <w:pPr>
              <w:ind w:right="82"/>
              <w:jc w:val="both"/>
            </w:pPr>
            <w:r>
              <w:rPr>
                <w:sz w:val="28"/>
                <w:szCs w:val="28"/>
              </w:rPr>
              <w:t>Доклад утверждается начальником управления муниципального контроля и размещается на официальном сайте ежегодно</w:t>
            </w:r>
            <w:r w:rsidR="001565F0">
              <w:rPr>
                <w:sz w:val="28"/>
                <w:szCs w:val="28"/>
              </w:rPr>
              <w:t xml:space="preserve">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jc w:val="both"/>
            </w:pPr>
            <w:r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 w:rsidRPr="000967D2">
              <w:rPr>
                <w:sz w:val="28"/>
                <w:szCs w:val="28"/>
              </w:rPr>
              <w:t>Каировский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  <w:tr w:rsidR="000967D2" w:rsidTr="000A3A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Профилактический визит проводится </w:t>
            </w:r>
            <w:r>
              <w:rPr>
                <w:iCs/>
                <w:sz w:val="28"/>
                <w:szCs w:val="28"/>
              </w:rPr>
              <w:t xml:space="preserve">инспектором </w:t>
            </w:r>
            <w:r>
              <w:rPr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проводит обязательный профилактический визит в отношении: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контролируемых лиц, приступающих к осуществлению деятельности в сфере </w:t>
            </w:r>
            <w:r>
              <w:rPr>
                <w:spacing w:val="2"/>
                <w:sz w:val="28"/>
                <w:szCs w:val="28"/>
              </w:rPr>
              <w:t>автомобильного транспорта, городского наземного электрического транспорта и в дорожном хозяйстве</w:t>
            </w:r>
            <w:r>
              <w:rPr>
                <w:sz w:val="28"/>
                <w:szCs w:val="28"/>
              </w:rPr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визиты проводятся по согласованию с контролируемыми лицами.</w:t>
            </w:r>
          </w:p>
          <w:p w:rsidR="000967D2" w:rsidRDefault="000967D2" w:rsidP="000A3A6B">
            <w:pPr>
              <w:ind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муниципального </w:t>
            </w:r>
            <w:r>
              <w:rPr>
                <w:sz w:val="28"/>
                <w:szCs w:val="28"/>
              </w:rPr>
              <w:lastRenderedPageBreak/>
              <w:t>контроля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0967D2" w:rsidRDefault="000967D2" w:rsidP="000A3A6B">
            <w:pPr>
              <w:ind w:right="82"/>
              <w:jc w:val="both"/>
            </w:pPr>
            <w:r>
              <w:rPr>
                <w:sz w:val="28"/>
                <w:szCs w:val="28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D2" w:rsidRDefault="000967D2" w:rsidP="000A3A6B">
            <w:pPr>
              <w:autoSpaceDE w:val="0"/>
              <w:ind w:right="80"/>
              <w:jc w:val="both"/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 w:rsidRPr="000967D2">
              <w:rPr>
                <w:sz w:val="28"/>
                <w:szCs w:val="28"/>
              </w:rPr>
              <w:t>Каировский</w:t>
            </w:r>
            <w:r>
              <w:rPr>
                <w:sz w:val="28"/>
                <w:szCs w:val="28"/>
              </w:rPr>
              <w:t xml:space="preserve"> сельсовет Саракташского района Оренбургской области  </w:t>
            </w:r>
          </w:p>
        </w:tc>
      </w:tr>
    </w:tbl>
    <w:p w:rsidR="000967D2" w:rsidRPr="000016BE" w:rsidRDefault="000967D2" w:rsidP="000967D2">
      <w:pPr>
        <w:autoSpaceDE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967D2" w:rsidRPr="000016BE" w:rsidRDefault="000967D2" w:rsidP="000967D2">
      <w:pPr>
        <w:autoSpaceDE w:val="0"/>
        <w:ind w:firstLine="709"/>
        <w:jc w:val="center"/>
        <w:outlineLvl w:val="1"/>
        <w:rPr>
          <w:sz w:val="28"/>
          <w:szCs w:val="28"/>
        </w:rPr>
      </w:pPr>
      <w:r w:rsidRPr="000016BE">
        <w:rPr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0967D2" w:rsidTr="000A3A6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0967D2" w:rsidTr="000A3A6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both"/>
            </w:pPr>
            <w:r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sz w:val="28"/>
                <w:szCs w:val="28"/>
              </w:rPr>
              <w:t>100 %</w:t>
            </w:r>
          </w:p>
        </w:tc>
      </w:tr>
      <w:tr w:rsidR="000967D2" w:rsidTr="000A3A6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both"/>
            </w:pPr>
            <w:r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sz w:val="28"/>
                <w:szCs w:val="28"/>
              </w:rPr>
              <w:t>90 % от числа обратившихся</w:t>
            </w:r>
          </w:p>
        </w:tc>
      </w:tr>
      <w:tr w:rsidR="000967D2" w:rsidTr="000A3A6B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both"/>
            </w:pPr>
            <w:r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7D2" w:rsidRDefault="000967D2" w:rsidP="000A3A6B">
            <w:pPr>
              <w:autoSpaceDE w:val="0"/>
              <w:jc w:val="center"/>
            </w:pPr>
            <w:r>
              <w:rPr>
                <w:sz w:val="28"/>
                <w:szCs w:val="28"/>
              </w:rPr>
              <w:t>не менее 1 мероприятий, проведенных контрольным (надзорным) органом</w:t>
            </w:r>
          </w:p>
        </w:tc>
      </w:tr>
    </w:tbl>
    <w:p w:rsidR="00683C02" w:rsidRPr="002833DF" w:rsidRDefault="00683C02" w:rsidP="00636045">
      <w:pPr>
        <w:pStyle w:val="Nra"/>
        <w:spacing w:after="200" w:line="276" w:lineRule="auto"/>
        <w:rPr>
          <w:sz w:val="28"/>
          <w:szCs w:val="28"/>
        </w:rPr>
      </w:pPr>
    </w:p>
    <w:sectPr w:rsidR="00683C02" w:rsidRPr="002833DF" w:rsidSect="00636045">
      <w:pgSz w:w="11906" w:h="16838"/>
      <w:pgMar w:top="1134" w:right="851" w:bottom="794" w:left="170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F7" w:rsidRDefault="009D2BF7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endnote>
  <w:endnote w:type="continuationSeparator" w:id="1">
    <w:p w:rsidR="009D2BF7" w:rsidRDefault="009D2BF7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 A*i*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F7" w:rsidRDefault="009D2BF7">
      <w:pPr>
        <w:pStyle w:val="Nra"/>
      </w:pPr>
      <w:r>
        <w:rPr>
          <w:rFonts w:ascii=" C*l*b*i" w:hAnsi=" C*l*b*i" w:cs=" C*l*b*i"/>
          <w:sz w:val="22"/>
          <w:szCs w:val="22"/>
        </w:rPr>
        <w:separator/>
      </w:r>
    </w:p>
  </w:footnote>
  <w:footnote w:type="continuationSeparator" w:id="1">
    <w:p w:rsidR="009D2BF7" w:rsidRDefault="009D2BF7">
      <w:pPr>
        <w:pStyle w:val="Nra"/>
      </w:pPr>
      <w:r>
        <w:rPr>
          <w:rFonts w:ascii=" C*l*b*i" w:hAnsi=" C*l*b*i" w:cs=" 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10285334"/>
    <w:lvl w:ilvl="0" w:tplc="7AF0E204">
      <w:numFmt w:val="none"/>
      <w:lvlText w:val=""/>
      <w:lvlJc w:val="left"/>
      <w:pPr>
        <w:tabs>
          <w:tab w:val="num" w:pos="360"/>
        </w:tabs>
      </w:pPr>
    </w:lvl>
    <w:lvl w:ilvl="1" w:tplc="5C98C8FE">
      <w:numFmt w:val="none"/>
      <w:lvlText w:val=""/>
      <w:lvlJc w:val="left"/>
      <w:pPr>
        <w:tabs>
          <w:tab w:val="num" w:pos="360"/>
        </w:tabs>
      </w:pPr>
    </w:lvl>
    <w:lvl w:ilvl="2" w:tplc="35B6F468">
      <w:numFmt w:val="none"/>
      <w:lvlText w:val=""/>
      <w:lvlJc w:val="left"/>
      <w:pPr>
        <w:tabs>
          <w:tab w:val="num" w:pos="360"/>
        </w:tabs>
      </w:pPr>
    </w:lvl>
    <w:lvl w:ilvl="3" w:tplc="CAA48326">
      <w:numFmt w:val="none"/>
      <w:lvlText w:val=""/>
      <w:lvlJc w:val="left"/>
      <w:pPr>
        <w:tabs>
          <w:tab w:val="num" w:pos="360"/>
        </w:tabs>
      </w:pPr>
    </w:lvl>
    <w:lvl w:ilvl="4" w:tplc="E902998C">
      <w:numFmt w:val="none"/>
      <w:lvlText w:val=""/>
      <w:lvlJc w:val="left"/>
      <w:pPr>
        <w:tabs>
          <w:tab w:val="num" w:pos="360"/>
        </w:tabs>
      </w:pPr>
    </w:lvl>
    <w:lvl w:ilvl="5" w:tplc="3438BB6E">
      <w:numFmt w:val="none"/>
      <w:lvlText w:val=""/>
      <w:lvlJc w:val="left"/>
      <w:pPr>
        <w:tabs>
          <w:tab w:val="num" w:pos="360"/>
        </w:tabs>
      </w:pPr>
    </w:lvl>
    <w:lvl w:ilvl="6" w:tplc="EF3C5C0A">
      <w:numFmt w:val="none"/>
      <w:lvlText w:val=""/>
      <w:lvlJc w:val="left"/>
      <w:pPr>
        <w:tabs>
          <w:tab w:val="num" w:pos="360"/>
        </w:tabs>
      </w:pPr>
    </w:lvl>
    <w:lvl w:ilvl="7" w:tplc="65E22994">
      <w:numFmt w:val="none"/>
      <w:lvlText w:val=""/>
      <w:lvlJc w:val="left"/>
      <w:pPr>
        <w:tabs>
          <w:tab w:val="num" w:pos="360"/>
        </w:tabs>
      </w:pPr>
    </w:lvl>
    <w:lvl w:ilvl="8" w:tplc="6F0C92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360"/>
        </w:tabs>
      </w:pPr>
    </w:lvl>
    <w:lvl w:ilvl="1" w:tplc="F45ABF5E">
      <w:numFmt w:val="none"/>
      <w:lvlText w:val=""/>
      <w:lvlJc w:val="left"/>
      <w:pPr>
        <w:tabs>
          <w:tab w:val="num" w:pos="360"/>
        </w:tabs>
      </w:pPr>
    </w:lvl>
    <w:lvl w:ilvl="2" w:tplc="1FE4CACA">
      <w:numFmt w:val="none"/>
      <w:lvlText w:val=""/>
      <w:lvlJc w:val="left"/>
      <w:pPr>
        <w:tabs>
          <w:tab w:val="num" w:pos="360"/>
        </w:tabs>
      </w:pPr>
    </w:lvl>
    <w:lvl w:ilvl="3" w:tplc="44248EAE">
      <w:numFmt w:val="none"/>
      <w:lvlText w:val=""/>
      <w:lvlJc w:val="left"/>
      <w:pPr>
        <w:tabs>
          <w:tab w:val="num" w:pos="360"/>
        </w:tabs>
      </w:pPr>
    </w:lvl>
    <w:lvl w:ilvl="4" w:tplc="4754D1C4">
      <w:numFmt w:val="none"/>
      <w:lvlText w:val=""/>
      <w:lvlJc w:val="left"/>
      <w:pPr>
        <w:tabs>
          <w:tab w:val="num" w:pos="360"/>
        </w:tabs>
      </w:pPr>
    </w:lvl>
    <w:lvl w:ilvl="5" w:tplc="C7942954">
      <w:numFmt w:val="none"/>
      <w:lvlText w:val=""/>
      <w:lvlJc w:val="left"/>
      <w:pPr>
        <w:tabs>
          <w:tab w:val="num" w:pos="360"/>
        </w:tabs>
      </w:pPr>
    </w:lvl>
    <w:lvl w:ilvl="6" w:tplc="E7E4AEEA">
      <w:numFmt w:val="none"/>
      <w:lvlText w:val=""/>
      <w:lvlJc w:val="left"/>
      <w:pPr>
        <w:tabs>
          <w:tab w:val="num" w:pos="360"/>
        </w:tabs>
      </w:pPr>
    </w:lvl>
    <w:lvl w:ilvl="7" w:tplc="C1E4E3FE">
      <w:numFmt w:val="none"/>
      <w:lvlText w:val=""/>
      <w:lvlJc w:val="left"/>
      <w:pPr>
        <w:tabs>
          <w:tab w:val="num" w:pos="360"/>
        </w:tabs>
      </w:pPr>
    </w:lvl>
    <w:lvl w:ilvl="8" w:tplc="15EA027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60"/>
        </w:tabs>
      </w:pPr>
    </w:lvl>
    <w:lvl w:ilvl="1" w:tplc="C4A0B87C">
      <w:numFmt w:val="none"/>
      <w:lvlText w:val=""/>
      <w:lvlJc w:val="left"/>
      <w:pPr>
        <w:tabs>
          <w:tab w:val="num" w:pos="360"/>
        </w:tabs>
      </w:pPr>
    </w:lvl>
    <w:lvl w:ilvl="2" w:tplc="0A56BFB8">
      <w:numFmt w:val="none"/>
      <w:lvlText w:val=""/>
      <w:lvlJc w:val="left"/>
      <w:pPr>
        <w:tabs>
          <w:tab w:val="num" w:pos="360"/>
        </w:tabs>
      </w:pPr>
    </w:lvl>
    <w:lvl w:ilvl="3" w:tplc="9112EE48">
      <w:numFmt w:val="none"/>
      <w:lvlText w:val=""/>
      <w:lvlJc w:val="left"/>
      <w:pPr>
        <w:tabs>
          <w:tab w:val="num" w:pos="360"/>
        </w:tabs>
      </w:pPr>
    </w:lvl>
    <w:lvl w:ilvl="4" w:tplc="0310D3B4">
      <w:numFmt w:val="none"/>
      <w:lvlText w:val=""/>
      <w:lvlJc w:val="left"/>
      <w:pPr>
        <w:tabs>
          <w:tab w:val="num" w:pos="360"/>
        </w:tabs>
      </w:pPr>
    </w:lvl>
    <w:lvl w:ilvl="5" w:tplc="4A7A9A10">
      <w:numFmt w:val="none"/>
      <w:lvlText w:val=""/>
      <w:lvlJc w:val="left"/>
      <w:pPr>
        <w:tabs>
          <w:tab w:val="num" w:pos="360"/>
        </w:tabs>
      </w:pPr>
    </w:lvl>
    <w:lvl w:ilvl="6" w:tplc="BCAA7234">
      <w:numFmt w:val="none"/>
      <w:lvlText w:val=""/>
      <w:lvlJc w:val="left"/>
      <w:pPr>
        <w:tabs>
          <w:tab w:val="num" w:pos="360"/>
        </w:tabs>
      </w:pPr>
    </w:lvl>
    <w:lvl w:ilvl="7" w:tplc="BEF68A60">
      <w:numFmt w:val="none"/>
      <w:lvlText w:val=""/>
      <w:lvlJc w:val="left"/>
      <w:pPr>
        <w:tabs>
          <w:tab w:val="num" w:pos="360"/>
        </w:tabs>
      </w:pPr>
    </w:lvl>
    <w:lvl w:ilvl="8" w:tplc="20A4BF5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83" w:hanging="252"/>
      </w:pPr>
      <w:rPr>
        <w:rFonts w:cs="Times New Roman"/>
        <w:b w:val="0"/>
        <w:bCs w:val="0"/>
        <w:spacing w:val="0"/>
        <w:w w:val="96"/>
      </w:rPr>
    </w:lvl>
    <w:lvl w:ilvl="1">
      <w:numFmt w:val="bullet"/>
      <w:lvlText w:val=""/>
      <w:lvlJc w:val="left"/>
      <w:pPr>
        <w:tabs>
          <w:tab w:val="num" w:pos="0"/>
        </w:tabs>
        <w:ind w:left="1889" w:hanging="252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3399" w:hanging="252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4909" w:hanging="252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6419" w:hanging="252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7929" w:hanging="252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9439" w:hanging="252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10948" w:hanging="252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12458" w:hanging="252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9E00A5"/>
    <w:rsid w:val="00055F16"/>
    <w:rsid w:val="000967D2"/>
    <w:rsid w:val="000A3A6B"/>
    <w:rsid w:val="000D4EDF"/>
    <w:rsid w:val="000E7D5E"/>
    <w:rsid w:val="001565F0"/>
    <w:rsid w:val="00156C9D"/>
    <w:rsid w:val="00190359"/>
    <w:rsid w:val="00203598"/>
    <w:rsid w:val="00243238"/>
    <w:rsid w:val="002833DF"/>
    <w:rsid w:val="002E27C9"/>
    <w:rsid w:val="00325905"/>
    <w:rsid w:val="00340053"/>
    <w:rsid w:val="0035326D"/>
    <w:rsid w:val="00382851"/>
    <w:rsid w:val="003B0E38"/>
    <w:rsid w:val="00435AF0"/>
    <w:rsid w:val="004F352C"/>
    <w:rsid w:val="00513FB2"/>
    <w:rsid w:val="005A5C0D"/>
    <w:rsid w:val="005E52A1"/>
    <w:rsid w:val="00636045"/>
    <w:rsid w:val="0067682F"/>
    <w:rsid w:val="00683C02"/>
    <w:rsid w:val="006A64E2"/>
    <w:rsid w:val="006D5DA6"/>
    <w:rsid w:val="007646A4"/>
    <w:rsid w:val="007A3199"/>
    <w:rsid w:val="007C6967"/>
    <w:rsid w:val="008D290E"/>
    <w:rsid w:val="0098467B"/>
    <w:rsid w:val="009D2BF7"/>
    <w:rsid w:val="009E00A5"/>
    <w:rsid w:val="00A00A3A"/>
    <w:rsid w:val="00A33F64"/>
    <w:rsid w:val="00A47528"/>
    <w:rsid w:val="00AC2C62"/>
    <w:rsid w:val="00AF5060"/>
    <w:rsid w:val="00B30404"/>
    <w:rsid w:val="00BE2267"/>
    <w:rsid w:val="00C173B8"/>
    <w:rsid w:val="00C867F7"/>
    <w:rsid w:val="00CC3649"/>
    <w:rsid w:val="00D0530C"/>
    <w:rsid w:val="00DA671E"/>
    <w:rsid w:val="00E92BC8"/>
    <w:rsid w:val="00F32E37"/>
    <w:rsid w:val="00FE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0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D29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Haig1">
    <w:name w:val="H*a*i*g*1"/>
    <w:basedOn w:val="Nra"/>
    <w:next w:val="Nra"/>
    <w:link w:val="Haig1Ca"/>
    <w:uiPriority w:val="99"/>
    <w:pPr>
      <w:keepNext/>
      <w:keepLines/>
      <w:spacing w:before="480" w:after="200"/>
      <w:outlineLvl w:val="0"/>
    </w:pPr>
    <w:rPr>
      <w:rFonts w:ascii=" A*i*l" w:hAnsi=" A*i*l" w:cs=" 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Pr>
      <w:rFonts w:ascii=" A*i*l" w:hAnsi=" A*i*l" w:cs=" A*i*l"/>
      <w:sz w:val="40"/>
      <w:szCs w:val="40"/>
    </w:rPr>
  </w:style>
  <w:style w:type="paragraph" w:customStyle="1" w:styleId="Haig2">
    <w:name w:val="H*a*i*g*2"/>
    <w:basedOn w:val="Nra"/>
    <w:next w:val="Nra"/>
    <w:link w:val="Haig2Ca"/>
    <w:uiPriority w:val="99"/>
    <w:pPr>
      <w:keepNext/>
      <w:keepLines/>
      <w:spacing w:before="360" w:after="200"/>
      <w:outlineLvl w:val="1"/>
    </w:pPr>
    <w:rPr>
      <w:rFonts w:ascii=" A*i*l" w:hAnsi=" A*i*l" w:cs=" A*i*l"/>
      <w:sz w:val="34"/>
      <w:szCs w:val="34"/>
    </w:rPr>
  </w:style>
  <w:style w:type="character" w:customStyle="1" w:styleId="Haig2Ca">
    <w:name w:val="H*a*i*g*2*C*a*"/>
    <w:basedOn w:val="DfutPrgahFn"/>
    <w:link w:val="Haig2"/>
    <w:uiPriority w:val="99"/>
    <w:locked/>
    <w:rPr>
      <w:rFonts w:ascii=" A*i*l" w:hAnsi=" A*i*l" w:cs=" 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pPr>
      <w:keepNext/>
      <w:keepLines/>
      <w:spacing w:before="320" w:after="200"/>
      <w:outlineLvl w:val="2"/>
    </w:pPr>
    <w:rPr>
      <w:rFonts w:ascii=" A*i*l" w:hAnsi=" A*i*l" w:cs=" 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Pr>
      <w:rFonts w:ascii=" A*i*l" w:hAnsi=" A*i*l" w:cs=" 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pPr>
      <w:keepNext/>
      <w:keepLines/>
      <w:spacing w:before="320" w:after="200"/>
      <w:outlineLvl w:val="3"/>
    </w:pPr>
    <w:rPr>
      <w:rFonts w:ascii=" A*i*l" w:hAnsi=" A*i*l" w:cs=" 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Pr>
      <w:rFonts w:ascii=" A*i*l" w:hAnsi=" A*i*l" w:cs=" 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pPr>
      <w:keepNext/>
      <w:keepLines/>
      <w:spacing w:before="320" w:after="200"/>
      <w:outlineLvl w:val="4"/>
    </w:pPr>
    <w:rPr>
      <w:rFonts w:ascii=" A*i*l" w:hAnsi=" A*i*l" w:cs=" 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Pr>
      <w:rFonts w:ascii=" A*i*l" w:hAnsi=" A*i*l" w:cs=" 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pPr>
      <w:keepNext/>
      <w:keepLines/>
      <w:spacing w:before="320" w:after="200"/>
      <w:outlineLvl w:val="5"/>
    </w:pPr>
    <w:rPr>
      <w:rFonts w:ascii=" A*i*l" w:hAnsi=" A*i*l" w:cs=" 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Pr>
      <w:rFonts w:ascii=" A*i*l" w:hAnsi=" A*i*l" w:cs=" 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pPr>
      <w:keepNext/>
      <w:keepLines/>
      <w:spacing w:before="320" w:after="200"/>
      <w:outlineLvl w:val="6"/>
    </w:pPr>
    <w:rPr>
      <w:rFonts w:ascii=" A*i*l" w:hAnsi=" A*i*l" w:cs=" 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Pr>
      <w:rFonts w:ascii=" A*i*l" w:hAnsi=" A*i*l" w:cs=" A*i*l"/>
      <w:b/>
      <w:bCs/>
      <w:i/>
      <w:iCs/>
      <w:sz w:val="22"/>
      <w:szCs w:val="22"/>
    </w:rPr>
  </w:style>
  <w:style w:type="paragraph" w:customStyle="1" w:styleId="Haig8">
    <w:name w:val="H*a*i*g*8"/>
    <w:basedOn w:val="Nra"/>
    <w:next w:val="Nra"/>
    <w:link w:val="Haig8Ca"/>
    <w:uiPriority w:val="99"/>
    <w:pPr>
      <w:keepNext/>
      <w:keepLines/>
      <w:spacing w:before="320" w:after="200"/>
      <w:outlineLvl w:val="7"/>
    </w:pPr>
    <w:rPr>
      <w:rFonts w:ascii=" A*i*l" w:hAnsi=" A*i*l" w:cs=" A*i*l"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Pr>
      <w:rFonts w:ascii=" A*i*l" w:hAnsi=" A*i*l" w:cs=" 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pPr>
      <w:keepNext/>
      <w:keepLines/>
      <w:spacing w:before="320" w:after="200"/>
      <w:outlineLvl w:val="8"/>
    </w:pPr>
    <w:rPr>
      <w:rFonts w:ascii=" A*i*l" w:hAnsi=" A*i*l" w:cs=" 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Pr>
      <w:rFonts w:ascii=" A*i*l" w:hAnsi=" A*i*l" w:cs=" A*i*l"/>
      <w:i/>
      <w:iCs/>
      <w:sz w:val="21"/>
      <w:szCs w:val="21"/>
    </w:rPr>
  </w:style>
  <w:style w:type="paragraph" w:customStyle="1" w:styleId="Npcn">
    <w:name w:val="N* *p*c*n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pPr>
      <w:spacing w:before="300" w:after="200"/>
    </w:pPr>
    <w:rPr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pPr>
      <w:spacing w:before="200" w:after="200"/>
    </w:pPr>
  </w:style>
  <w:style w:type="character" w:customStyle="1" w:styleId="Sbilhr">
    <w:name w:val="S*b*i*l* *h*r"/>
    <w:basedOn w:val="DfutPrgahFn"/>
    <w:link w:val="Sbil"/>
    <w:uiPriority w:val="99"/>
    <w:locked/>
  </w:style>
  <w:style w:type="paragraph" w:customStyle="1" w:styleId="Qoe">
    <w:name w:val="Q*o*e"/>
    <w:basedOn w:val="Nra"/>
    <w:next w:val="Nra"/>
    <w:link w:val="QoeCa"/>
    <w:uiPriority w:val="99"/>
    <w:pPr>
      <w:ind w:left="720" w:right="720"/>
    </w:pPr>
    <w:rPr>
      <w:i/>
      <w:iCs/>
      <w:sz w:val="20"/>
      <w:szCs w:val="20"/>
      <w:lang/>
    </w:rPr>
  </w:style>
  <w:style w:type="character" w:customStyle="1" w:styleId="QoeCa">
    <w:name w:val="Q*o*e*C*a*"/>
    <w:link w:val="Qoe"/>
    <w:uiPriority w:val="99"/>
    <w:locked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/>
    </w:rPr>
  </w:style>
  <w:style w:type="character" w:customStyle="1" w:styleId="ItneQoeCa">
    <w:name w:val="I*t*n*e*Q*o*e*C*a*"/>
    <w:link w:val="ItneQoe"/>
    <w:uiPriority w:val="99"/>
    <w:locked/>
    <w:rPr>
      <w:i/>
      <w:iCs/>
    </w:rPr>
  </w:style>
  <w:style w:type="paragraph" w:customStyle="1" w:styleId="Hae">
    <w:name w:val="H*a*e*"/>
    <w:basedOn w:val="Nra"/>
    <w:link w:val="Haehr"/>
    <w:uiPriority w:val="99"/>
    <w:pPr>
      <w:tabs>
        <w:tab w:val="center" w:pos="7143"/>
        <w:tab w:val="right" w:pos="14287"/>
      </w:tabs>
    </w:pPr>
  </w:style>
  <w:style w:type="character" w:customStyle="1" w:styleId="Haehr">
    <w:name w:val="H*a*e* *h*r"/>
    <w:basedOn w:val="DfutPrgahFn"/>
    <w:link w:val="Hae"/>
    <w:uiPriority w:val="99"/>
    <w:locked/>
  </w:style>
  <w:style w:type="paragraph" w:customStyle="1" w:styleId="Foe">
    <w:name w:val="F*o*e*"/>
    <w:basedOn w:val="Nra"/>
    <w:link w:val="Foehr"/>
    <w:uiPriority w:val="99"/>
    <w:pPr>
      <w:tabs>
        <w:tab w:val="center" w:pos="7143"/>
        <w:tab w:val="right" w:pos="14287"/>
      </w:tabs>
    </w:pPr>
  </w:style>
  <w:style w:type="character" w:customStyle="1" w:styleId="Foehr">
    <w:name w:val="F*o*e* *h*r"/>
    <w:basedOn w:val="DfutPrgahFn"/>
    <w:link w:val="Foe"/>
    <w:uiPriority w:val="99"/>
    <w:locked/>
  </w:style>
  <w:style w:type="paragraph" w:customStyle="1" w:styleId="Cpin">
    <w:name w:val="C*p*i*n"/>
    <w:basedOn w:val="Nra"/>
    <w:next w:val="Nra"/>
    <w:uiPriority w:val="99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</w:style>
  <w:style w:type="table" w:customStyle="1" w:styleId="TbeGi">
    <w:name w:val="T*b*e*G*i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rPr>
      <w:color w:val="0000FF"/>
      <w:u w:val="single"/>
    </w:rPr>
  </w:style>
  <w:style w:type="paragraph" w:customStyle="1" w:styleId="fontet">
    <w:name w:val="f*o*n*t* *e*t"/>
    <w:basedOn w:val="Nra"/>
    <w:link w:val="FontetCa"/>
    <w:uiPriority w:val="99"/>
    <w:semiHidden/>
    <w:pPr>
      <w:spacing w:after="40"/>
    </w:pPr>
    <w:rPr>
      <w:sz w:val="18"/>
      <w:szCs w:val="18"/>
      <w:lang/>
    </w:rPr>
  </w:style>
  <w:style w:type="character" w:customStyle="1" w:styleId="FontetCa">
    <w:name w:val="F*o*n*t* *e*t*C*a*"/>
    <w:link w:val="fontet"/>
    <w:uiPriority w:val="99"/>
    <w:locked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Pr>
      <w:sz w:val="20"/>
      <w:szCs w:val="20"/>
      <w:lang/>
    </w:rPr>
  </w:style>
  <w:style w:type="character" w:customStyle="1" w:styleId="EdoeTxhr">
    <w:name w:val="E*d*o*e*T*x* *h*r"/>
    <w:link w:val="edoetx"/>
    <w:uiPriority w:val="99"/>
    <w:locked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Pr>
      <w:vertAlign w:val="superscript"/>
    </w:rPr>
  </w:style>
  <w:style w:type="paragraph" w:customStyle="1" w:styleId="tc1">
    <w:name w:val="t*c*1"/>
    <w:basedOn w:val="Nra"/>
    <w:next w:val="Nra"/>
    <w:uiPriority w:val="99"/>
    <w:pPr>
      <w:spacing w:after="57"/>
    </w:pPr>
  </w:style>
  <w:style w:type="paragraph" w:customStyle="1" w:styleId="tc2">
    <w:name w:val="t*c*2"/>
    <w:basedOn w:val="Nra"/>
    <w:next w:val="Nra"/>
    <w:uiPriority w:val="99"/>
    <w:pPr>
      <w:spacing w:after="57"/>
      <w:ind w:left="283"/>
    </w:pPr>
  </w:style>
  <w:style w:type="paragraph" w:customStyle="1" w:styleId="tc3">
    <w:name w:val="t*c*3"/>
    <w:basedOn w:val="Nra"/>
    <w:next w:val="Nra"/>
    <w:uiPriority w:val="99"/>
    <w:pPr>
      <w:spacing w:after="57"/>
      <w:ind w:left="567"/>
    </w:pPr>
  </w:style>
  <w:style w:type="paragraph" w:customStyle="1" w:styleId="tc4">
    <w:name w:val="t*c*4"/>
    <w:basedOn w:val="Nra"/>
    <w:next w:val="Nra"/>
    <w:uiPriority w:val="99"/>
    <w:pPr>
      <w:spacing w:after="57"/>
      <w:ind w:left="850"/>
    </w:pPr>
  </w:style>
  <w:style w:type="paragraph" w:customStyle="1" w:styleId="tc5">
    <w:name w:val="t*c*5"/>
    <w:basedOn w:val="Nra"/>
    <w:next w:val="Nra"/>
    <w:uiPriority w:val="99"/>
    <w:pPr>
      <w:spacing w:after="57"/>
      <w:ind w:left="1134"/>
    </w:pPr>
  </w:style>
  <w:style w:type="paragraph" w:customStyle="1" w:styleId="tc6">
    <w:name w:val="t*c*6"/>
    <w:basedOn w:val="Nra"/>
    <w:next w:val="Nra"/>
    <w:uiPriority w:val="99"/>
    <w:pPr>
      <w:spacing w:after="57"/>
      <w:ind w:left="1417"/>
    </w:pPr>
  </w:style>
  <w:style w:type="paragraph" w:customStyle="1" w:styleId="tc7">
    <w:name w:val="t*c*7"/>
    <w:basedOn w:val="Nra"/>
    <w:next w:val="Nra"/>
    <w:uiPriority w:val="99"/>
    <w:pPr>
      <w:spacing w:after="57"/>
      <w:ind w:left="1701"/>
    </w:pPr>
  </w:style>
  <w:style w:type="paragraph" w:customStyle="1" w:styleId="tc8">
    <w:name w:val="t*c*8"/>
    <w:basedOn w:val="Nra"/>
    <w:next w:val="Nra"/>
    <w:uiPriority w:val="99"/>
    <w:pPr>
      <w:spacing w:after="57"/>
      <w:ind w:left="1984"/>
    </w:pPr>
  </w:style>
  <w:style w:type="paragraph" w:customStyle="1" w:styleId="tc9">
    <w:name w:val="t*c*9"/>
    <w:basedOn w:val="Nra"/>
    <w:next w:val="Nra"/>
    <w:uiPriority w:val="99"/>
    <w:pPr>
      <w:spacing w:after="57"/>
      <w:ind w:left="2268"/>
    </w:pPr>
  </w:style>
  <w:style w:type="paragraph" w:customStyle="1" w:styleId="TCHaig">
    <w:name w:val="T*C*H*a*i*g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DfutPrgahFn">
    <w:name w:val="D*f*u*t*P*r*g*a*h*F*n*"/>
    <w:uiPriority w:val="99"/>
    <w:semiHidden/>
  </w:style>
  <w:style w:type="table" w:customStyle="1" w:styleId="Nraal">
    <w:name w:val="N*r*a* *a*l*"/>
    <w:uiPriority w:val="99"/>
    <w:semiHidden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saarp">
    <w:name w:val="L*s* *a*a*r*p*"/>
    <w:basedOn w:val="Nra"/>
    <w:uiPriority w:val="99"/>
    <w:pPr>
      <w:ind w:left="720"/>
    </w:pPr>
  </w:style>
  <w:style w:type="character" w:styleId="a3">
    <w:name w:val="Hyperlink"/>
    <w:basedOn w:val="a0"/>
    <w:uiPriority w:val="99"/>
    <w:rsid w:val="008D290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8D290E"/>
    <w:pPr>
      <w:spacing w:before="100" w:beforeAutospacing="1" w:after="100" w:afterAutospacing="1"/>
    </w:pPr>
  </w:style>
  <w:style w:type="paragraph" w:customStyle="1" w:styleId="NraWb">
    <w:name w:val="N*r*a* *W*b*"/>
    <w:basedOn w:val="a"/>
    <w:uiPriority w:val="99"/>
    <w:rsid w:val="008D290E"/>
    <w:pPr>
      <w:widowControl w:val="0"/>
      <w:autoSpaceDE w:val="0"/>
      <w:autoSpaceDN w:val="0"/>
      <w:adjustRightInd w:val="0"/>
      <w:spacing w:before="100" w:beforeAutospacing="1" w:after="119"/>
    </w:pPr>
  </w:style>
  <w:style w:type="character" w:styleId="a4">
    <w:name w:val="Emphasis"/>
    <w:qFormat/>
    <w:locked/>
    <w:rsid w:val="006A64E2"/>
    <w:rPr>
      <w:i/>
      <w:iCs/>
    </w:rPr>
  </w:style>
  <w:style w:type="paragraph" w:customStyle="1" w:styleId="ConsPlusNormal">
    <w:name w:val="ConsPlusNormal"/>
    <w:rsid w:val="006A64E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5">
    <w:name w:val="List Paragraph"/>
    <w:basedOn w:val="a"/>
    <w:qFormat/>
    <w:rsid w:val="000967D2"/>
    <w:pPr>
      <w:suppressAutoHyphens/>
      <w:ind w:left="720"/>
      <w:contextualSpacing/>
    </w:pPr>
    <w:rPr>
      <w:lang w:eastAsia="zh-CN"/>
    </w:rPr>
  </w:style>
  <w:style w:type="paragraph" w:customStyle="1" w:styleId="ConsPlusTitle">
    <w:name w:val="ConsPlusTitle"/>
    <w:rsid w:val="000967D2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sherbakova.y</dc:creator>
  <cp:lastModifiedBy>Пользователь Windows</cp:lastModifiedBy>
  <cp:revision>2</cp:revision>
  <dcterms:created xsi:type="dcterms:W3CDTF">2025-02-28T10:18:00Z</dcterms:created>
  <dcterms:modified xsi:type="dcterms:W3CDTF">2025-02-28T10:18:00Z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