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5A57" w:rsidRDefault="00D60942" w:rsidP="00E45A57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5565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57" w:rsidRPr="00BF6EAB" w:rsidRDefault="00E45A57" w:rsidP="00E45A57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E45A57" w:rsidRPr="00BF6EAB" w:rsidRDefault="00E45A57" w:rsidP="00E45A57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E45A57" w:rsidRPr="00BF6EAB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E45A57" w:rsidRPr="001616B3" w:rsidRDefault="00E45A57" w:rsidP="00E45A57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Pr="00161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16B3">
        <w:rPr>
          <w:rFonts w:ascii="Times New Roman" w:hAnsi="Times New Roman"/>
          <w:sz w:val="28"/>
          <w:szCs w:val="28"/>
        </w:rPr>
        <w:t xml:space="preserve">.2024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Pr="001616B3">
        <w:rPr>
          <w:rFonts w:ascii="Times New Roman" w:hAnsi="Times New Roman"/>
          <w:sz w:val="28"/>
          <w:szCs w:val="28"/>
        </w:rPr>
        <w:tab/>
      </w:r>
      <w:r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44-п</w:t>
      </w:r>
    </w:p>
    <w:p w:rsidR="00E45A57" w:rsidRDefault="00E45A57" w:rsidP="00E45A5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211"/>
      </w:tblGrid>
      <w:tr w:rsidR="00F711A3">
        <w:trPr>
          <w:trHeight w:val="1000"/>
        </w:trPr>
        <w:tc>
          <w:tcPr>
            <w:tcW w:w="9211" w:type="dxa"/>
            <w:shd w:val="clear" w:color="auto" w:fill="auto"/>
          </w:tcPr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F711A3" w:rsidRDefault="00F711A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помещения по договору</w:t>
            </w:r>
          </w:p>
          <w:p w:rsidR="00F711A3" w:rsidRDefault="00F711A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найма»</w:t>
            </w:r>
          </w:p>
        </w:tc>
      </w:tr>
    </w:tbl>
    <w:p w:rsidR="00F711A3" w:rsidRDefault="00F711A3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F711A3" w:rsidRDefault="00F711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E45A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</w:t>
      </w:r>
      <w:r w:rsidR="00E45A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E45A5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жилого помещения по договору социального найма». 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04088B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</w:t>
      </w:r>
      <w:r w:rsidR="0004088B">
        <w:rPr>
          <w:rFonts w:ascii="Times New Roman" w:hAnsi="Times New Roman" w:cs="Times New Roman"/>
          <w:sz w:val="28"/>
          <w:szCs w:val="28"/>
        </w:rPr>
        <w:t>района Оренбургской области от 12.05.2023 № 41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04088B" w:rsidRPr="0004088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Каировский сельсовет Саракташского района Оренбургской области</w:t>
      </w:r>
      <w:r w:rsidR="0004088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4088B" w:rsidRPr="00FC7683" w:rsidRDefault="00F711A3" w:rsidP="00040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="0004088B"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 w:rsidR="0004088B"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F711A3" w:rsidRDefault="00F711A3" w:rsidP="0004088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711A3" w:rsidRDefault="00F711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4088B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6A031E" w:rsidRDefault="006A031E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F711A3" w:rsidRDefault="00F711A3">
      <w:pPr>
        <w:spacing w:line="240" w:lineRule="auto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Разослано: администрации района, прокуратуре района,места для обнародования, сайт сельсовета, в дело.</w:t>
      </w: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8B" w:rsidRDefault="0004088B" w:rsidP="0004088B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4088B" w:rsidRDefault="0004088B" w:rsidP="0004088B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F711A3" w:rsidRDefault="0004088B" w:rsidP="0004088B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 w:rsidR="00F7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711A3" w:rsidRDefault="0004088B" w:rsidP="00040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Саракташского района </w:t>
      </w:r>
    </w:p>
    <w:p w:rsidR="00F711A3" w:rsidRDefault="00F711A3" w:rsidP="00040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F711A3" w:rsidRDefault="00F711A3" w:rsidP="0004088B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 w:rsidR="006E48E4">
        <w:rPr>
          <w:rFonts w:ascii="Times New Roman" w:eastAsia="Times New Roman" w:hAnsi="Times New Roman" w:cs="Times New Roman"/>
          <w:sz w:val="28"/>
          <w:szCs w:val="28"/>
          <w:lang w:eastAsia="ru-RU"/>
        </w:rPr>
        <w:t>9.10.2024   № 4</w:t>
      </w:r>
      <w:r w:rsidR="006A03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711A3" w:rsidRDefault="00F711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F711A3" w:rsidRDefault="00F711A3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Pr="002025BC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711A3" w:rsidRDefault="00F711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 w:history="1">
        <w:r w:rsidRPr="006E48E4">
          <w:rPr>
            <w:rStyle w:val="a9"/>
            <w:color w:val="000000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 w:history="1">
        <w:r w:rsidRPr="006E48E4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 w:history="1">
        <w:r w:rsidRPr="006E48E4">
          <w:rPr>
            <w:rStyle w:val="a9"/>
            <w:color w:val="000000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6E48E4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2" w:history="1">
        <w:r w:rsidRPr="006E48E4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 w:rsidRPr="006E4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 являются обратившиеся в администрацию м</w:t>
      </w:r>
      <w:r w:rsidR="006E48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E45A5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наименование органа местного самоуправления муниципального образования 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и другие категории граждан, определенные Жилищным кодексом Российской Федерации, поставленные на учет в качестве нуждающихся в жилых помещениях (далее - заявитель).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найма» предоставляется администрацией </w:t>
      </w:r>
      <w:r w:rsidR="0004088B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(далее – Уполномоченный орган).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неполное заполнение обязательных полей в форме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9"/>
      <w:bookmarkEnd w:id="0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history="1">
        <w:r w:rsidRPr="006E48E4">
          <w:rPr>
            <w:rStyle w:val="a9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history="1">
        <w:r w:rsidRPr="006E48E4">
          <w:rPr>
            <w:rStyle w:val="a9"/>
            <w:color w:val="000000"/>
            <w:sz w:val="28"/>
            <w:szCs w:val="28"/>
            <w:u w:val="none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history="1">
        <w:r w:rsidRPr="002306B8">
          <w:rPr>
            <w:rStyle w:val="a9"/>
            <w:color w:val="000000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информационной системе.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7"/>
      <w:bookmarkEnd w:id="1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16. Оснований для приостановления предоставления муниципальной услуги не предусмотрено.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особенности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3"/>
      <w:bookmarkEnd w:id="3"/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F711A3" w:rsidRDefault="00F711A3">
      <w:pPr>
        <w:pStyle w:val="a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2306B8">
          <w:rPr>
            <w:rStyle w:val="a9"/>
            <w:color w:val="000000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в подлинниках либо в виде </w:t>
      </w:r>
      <w:r>
        <w:rPr>
          <w:rFonts w:ascii="Times New Roman" w:hAnsi="Times New Roman" w:cs="Times New Roman"/>
          <w:sz w:val="28"/>
          <w:szCs w:val="28"/>
        </w:rPr>
        <w:lastRenderedPageBreak/>
        <w:t>копий, заверенных в установленном законодательством Российской Федерации порядке.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  <w:r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B8" w:rsidRDefault="002306B8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B8" w:rsidRDefault="002306B8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230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6B8" w:rsidRDefault="002306B8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</w:t>
      </w:r>
      <w:r w:rsidR="0023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Информирование заявителей о порядке подачи и рассмотрения жалобы обеспечивается посредством размещения информации на стендах в местах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 официальном сайте Уполномоченного органа и на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711A3" w:rsidRDefault="00F71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A3" w:rsidRDefault="00F711A3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19"/>
      <w:bookmarkEnd w:id="5"/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предоставлении жилого помещения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>
          <w:rPr>
            <w:rStyle w:val="a9"/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заявителя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4.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F711A3" w:rsidRPr="00C65D0A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 w:rsidRPr="00C65D0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 органа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</w:t>
      </w:r>
      <w:r w:rsidR="00C65D0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6" w:name="P574"/>
      <w:bookmarkEnd w:id="6"/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Pr="00C65D0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</w:t>
      </w:r>
      <w:r w:rsidRPr="00C65D0A">
        <w:rPr>
          <w:rFonts w:ascii="Courier New" w:hAnsi="Courier New" w:cs="Courier New"/>
          <w:color w:val="000000"/>
          <w:sz w:val="20"/>
          <w:szCs w:val="20"/>
        </w:rPr>
        <w:t xml:space="preserve">Жилищным  </w:t>
      </w:r>
      <w:hyperlink r:id="rId15" w:history="1">
        <w:r w:rsidRPr="00C65D0A">
          <w:rPr>
            <w:rStyle w:val="a9"/>
            <w:rFonts w:ascii="Courier New" w:hAnsi="Courier New" w:cs="Courier New"/>
            <w:color w:val="000000"/>
            <w:sz w:val="20"/>
            <w:szCs w:val="20"/>
            <w:u w:val="none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№пункта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C65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65D0A" w:rsidRDefault="00C65D0A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85"/>
      <w:bookmarkEnd w:id="7"/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№ ________</w:t>
      </w:r>
    </w:p>
    <w:p w:rsidR="00F711A3" w:rsidRPr="00C65D0A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C65D0A">
          <w:rPr>
            <w:rStyle w:val="a9"/>
            <w:rFonts w:ascii="Courier New" w:hAnsi="Courier New" w:cs="Courier New"/>
            <w:color w:val="000000"/>
            <w:sz w:val="20"/>
            <w:szCs w:val="20"/>
            <w:u w:val="none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№пункта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711A3" w:rsidRPr="00C65D0A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Pr="00C65D0A" w:rsidRDefault="00F711A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65D0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4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751"/>
      <w:bookmarkEnd w:id="8"/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органа, уполномоченного для предоставления услуги)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о предоставлении жилого помещения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договору социального найма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Проживаю один 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Состою в браке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Проживаю с родителями (родителями супруга)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6. Имеются дети </w:t>
      </w:r>
      <w:r w:rsidR="00D60942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Имеются иные родственники, проживающие совместно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>
          <w:rPr>
            <w:rStyle w:val="a9"/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действующий от имени собственника жилого помещения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______________№ _________ заключили настоящий договор о нижеследующем.</w:t>
      </w:r>
    </w:p>
    <w:p w:rsidR="00F711A3" w:rsidRDefault="00F711A3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F711A3" w:rsidRDefault="00F711A3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C65D0A">
          <w:rPr>
            <w:rStyle w:val="a9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2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 w:rsidRPr="00C65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осуществлять капитальный ремонт жилого помещения.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 нести иные обязанности, предусмотренные законодательством Российской Федерации.</w:t>
      </w:r>
    </w:p>
    <w:p w:rsidR="00F711A3" w:rsidRDefault="00F711A3">
      <w:pPr>
        <w:autoSpaceDE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5" w:history="1">
        <w:r w:rsidRPr="00C65D0A">
          <w:rPr>
            <w:rStyle w:val="a9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Наймодатель</w:t>
            </w:r>
          </w:p>
        </w:tc>
        <w:tc>
          <w:tcPr>
            <w:tcW w:w="4459" w:type="dxa"/>
            <w:gridSpan w:val="2"/>
            <w:vMerge w:val="restart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9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50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ageBreakBefore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711A3" w:rsidRDefault="00F711A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both"/>
      </w:pPr>
    </w:p>
    <w:sectPr w:rsidR="00F711A3" w:rsidSect="000457B0">
      <w:headerReference w:type="default" r:id="rId26"/>
      <w:headerReference w:type="first" r:id="rId27"/>
      <w:pgSz w:w="11906" w:h="16838"/>
      <w:pgMar w:top="1134" w:right="70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1E" w:rsidRDefault="006C2B1E">
      <w:pPr>
        <w:spacing w:after="0" w:line="240" w:lineRule="auto"/>
      </w:pPr>
      <w:r>
        <w:separator/>
      </w:r>
    </w:p>
  </w:endnote>
  <w:endnote w:type="continuationSeparator" w:id="1">
    <w:p w:rsidR="006C2B1E" w:rsidRDefault="006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1E" w:rsidRDefault="006C2B1E">
      <w:pPr>
        <w:spacing w:after="0" w:line="240" w:lineRule="auto"/>
      </w:pPr>
      <w:r>
        <w:separator/>
      </w:r>
    </w:p>
  </w:footnote>
  <w:footnote w:type="continuationSeparator" w:id="1">
    <w:p w:rsidR="006C2B1E" w:rsidRDefault="006C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57" w:rsidRDefault="00E45A57">
    <w:pPr>
      <w:pStyle w:val="af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57" w:rsidRDefault="00E45A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31E"/>
    <w:rsid w:val="0004088B"/>
    <w:rsid w:val="000457B0"/>
    <w:rsid w:val="0013221E"/>
    <w:rsid w:val="002025BC"/>
    <w:rsid w:val="002306B8"/>
    <w:rsid w:val="00397890"/>
    <w:rsid w:val="00532E4D"/>
    <w:rsid w:val="006A031E"/>
    <w:rsid w:val="006C2B1E"/>
    <w:rsid w:val="006E48E4"/>
    <w:rsid w:val="00713084"/>
    <w:rsid w:val="00C65D0A"/>
    <w:rsid w:val="00D60942"/>
    <w:rsid w:val="00E45A57"/>
    <w:rsid w:val="00EA1B72"/>
    <w:rsid w:val="00F7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B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0457B0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  <w:lang/>
    </w:rPr>
  </w:style>
  <w:style w:type="paragraph" w:styleId="2">
    <w:name w:val="heading 2"/>
    <w:basedOn w:val="a"/>
    <w:next w:val="a"/>
    <w:qFormat/>
    <w:rsid w:val="000457B0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0457B0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457B0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0457B0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457B0"/>
    <w:rPr>
      <w:rFonts w:hint="default"/>
    </w:rPr>
  </w:style>
  <w:style w:type="character" w:customStyle="1" w:styleId="WW8Num3z0">
    <w:name w:val="WW8Num3z0"/>
    <w:rsid w:val="000457B0"/>
    <w:rPr>
      <w:rFonts w:hint="default"/>
    </w:rPr>
  </w:style>
  <w:style w:type="character" w:customStyle="1" w:styleId="WW8Num4z0">
    <w:name w:val="WW8Num4z0"/>
    <w:rsid w:val="000457B0"/>
    <w:rPr>
      <w:rFonts w:hint="default"/>
    </w:rPr>
  </w:style>
  <w:style w:type="character" w:customStyle="1" w:styleId="WW8Num5z0">
    <w:name w:val="WW8Num5z0"/>
    <w:rsid w:val="000457B0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5z1">
    <w:name w:val="WW8Num5z1"/>
    <w:rsid w:val="000457B0"/>
    <w:rPr>
      <w:rFonts w:hint="default"/>
      <w:lang w:val="ru-RU" w:bidi="ar-SA"/>
    </w:rPr>
  </w:style>
  <w:style w:type="character" w:customStyle="1" w:styleId="WW8Num6z0">
    <w:name w:val="WW8Num6z0"/>
    <w:rsid w:val="000457B0"/>
    <w:rPr>
      <w:rFonts w:hint="default"/>
    </w:rPr>
  </w:style>
  <w:style w:type="character" w:customStyle="1" w:styleId="WW8Num7z0">
    <w:name w:val="WW8Num7z0"/>
    <w:rsid w:val="000457B0"/>
    <w:rPr>
      <w:rFonts w:hint="default"/>
    </w:rPr>
  </w:style>
  <w:style w:type="character" w:customStyle="1" w:styleId="WW8Num8z0">
    <w:name w:val="WW8Num8z0"/>
    <w:rsid w:val="000457B0"/>
    <w:rPr>
      <w:rFonts w:hint="default"/>
    </w:rPr>
  </w:style>
  <w:style w:type="character" w:customStyle="1" w:styleId="30">
    <w:name w:val="Основной шрифт абзаца3"/>
    <w:rsid w:val="000457B0"/>
  </w:style>
  <w:style w:type="character" w:customStyle="1" w:styleId="WW8Num4z1">
    <w:name w:val="WW8Num4z1"/>
    <w:rsid w:val="000457B0"/>
    <w:rPr>
      <w:rFonts w:hint="default"/>
      <w:i w:val="0"/>
      <w:iCs w:val="0"/>
    </w:rPr>
  </w:style>
  <w:style w:type="character" w:customStyle="1" w:styleId="20">
    <w:name w:val="Основной шрифт абзаца2"/>
    <w:rsid w:val="000457B0"/>
  </w:style>
  <w:style w:type="character" w:customStyle="1" w:styleId="WW8Num1z0">
    <w:name w:val="WW8Num1z0"/>
    <w:rsid w:val="000457B0"/>
  </w:style>
  <w:style w:type="character" w:customStyle="1" w:styleId="WW8Num1z1">
    <w:name w:val="WW8Num1z1"/>
    <w:rsid w:val="000457B0"/>
  </w:style>
  <w:style w:type="character" w:customStyle="1" w:styleId="WW8Num1z2">
    <w:name w:val="WW8Num1z2"/>
    <w:rsid w:val="000457B0"/>
  </w:style>
  <w:style w:type="character" w:customStyle="1" w:styleId="WW8Num1z3">
    <w:name w:val="WW8Num1z3"/>
    <w:rsid w:val="000457B0"/>
  </w:style>
  <w:style w:type="character" w:customStyle="1" w:styleId="WW8Num1z4">
    <w:name w:val="WW8Num1z4"/>
    <w:rsid w:val="000457B0"/>
  </w:style>
  <w:style w:type="character" w:customStyle="1" w:styleId="WW8Num1z5">
    <w:name w:val="WW8Num1z5"/>
    <w:rsid w:val="000457B0"/>
  </w:style>
  <w:style w:type="character" w:customStyle="1" w:styleId="WW8Num1z6">
    <w:name w:val="WW8Num1z6"/>
    <w:rsid w:val="000457B0"/>
  </w:style>
  <w:style w:type="character" w:customStyle="1" w:styleId="WW8Num1z7">
    <w:name w:val="WW8Num1z7"/>
    <w:rsid w:val="000457B0"/>
  </w:style>
  <w:style w:type="character" w:customStyle="1" w:styleId="WW8Num1z8">
    <w:name w:val="WW8Num1z8"/>
    <w:rsid w:val="000457B0"/>
  </w:style>
  <w:style w:type="character" w:customStyle="1" w:styleId="WW8Num2z1">
    <w:name w:val="WW8Num2z1"/>
    <w:rsid w:val="000457B0"/>
  </w:style>
  <w:style w:type="character" w:customStyle="1" w:styleId="WW8Num2z2">
    <w:name w:val="WW8Num2z2"/>
    <w:rsid w:val="000457B0"/>
  </w:style>
  <w:style w:type="character" w:customStyle="1" w:styleId="WW8Num2z3">
    <w:name w:val="WW8Num2z3"/>
    <w:rsid w:val="000457B0"/>
  </w:style>
  <w:style w:type="character" w:customStyle="1" w:styleId="WW8Num2z4">
    <w:name w:val="WW8Num2z4"/>
    <w:rsid w:val="000457B0"/>
  </w:style>
  <w:style w:type="character" w:customStyle="1" w:styleId="WW8Num2z5">
    <w:name w:val="WW8Num2z5"/>
    <w:rsid w:val="000457B0"/>
  </w:style>
  <w:style w:type="character" w:customStyle="1" w:styleId="WW8Num2z6">
    <w:name w:val="WW8Num2z6"/>
    <w:rsid w:val="000457B0"/>
  </w:style>
  <w:style w:type="character" w:customStyle="1" w:styleId="WW8Num2z7">
    <w:name w:val="WW8Num2z7"/>
    <w:rsid w:val="000457B0"/>
  </w:style>
  <w:style w:type="character" w:customStyle="1" w:styleId="WW8Num2z8">
    <w:name w:val="WW8Num2z8"/>
    <w:rsid w:val="000457B0"/>
  </w:style>
  <w:style w:type="character" w:customStyle="1" w:styleId="WW8Num3z1">
    <w:name w:val="WW8Num3z1"/>
    <w:rsid w:val="000457B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457B0"/>
    <w:rPr>
      <w:rFonts w:ascii="Wingdings" w:hAnsi="Wingdings" w:cs="Wingdings" w:hint="default"/>
      <w:sz w:val="20"/>
    </w:rPr>
  </w:style>
  <w:style w:type="character" w:customStyle="1" w:styleId="WW8Num7z1">
    <w:name w:val="WW8Num7z1"/>
    <w:rsid w:val="000457B0"/>
  </w:style>
  <w:style w:type="character" w:customStyle="1" w:styleId="WW8Num7z2">
    <w:name w:val="WW8Num7z2"/>
    <w:rsid w:val="000457B0"/>
  </w:style>
  <w:style w:type="character" w:customStyle="1" w:styleId="WW8Num7z3">
    <w:name w:val="WW8Num7z3"/>
    <w:rsid w:val="000457B0"/>
  </w:style>
  <w:style w:type="character" w:customStyle="1" w:styleId="WW8Num7z4">
    <w:name w:val="WW8Num7z4"/>
    <w:rsid w:val="000457B0"/>
  </w:style>
  <w:style w:type="character" w:customStyle="1" w:styleId="WW8Num7z5">
    <w:name w:val="WW8Num7z5"/>
    <w:rsid w:val="000457B0"/>
  </w:style>
  <w:style w:type="character" w:customStyle="1" w:styleId="WW8Num7z6">
    <w:name w:val="WW8Num7z6"/>
    <w:rsid w:val="000457B0"/>
  </w:style>
  <w:style w:type="character" w:customStyle="1" w:styleId="WW8Num7z7">
    <w:name w:val="WW8Num7z7"/>
    <w:rsid w:val="000457B0"/>
  </w:style>
  <w:style w:type="character" w:customStyle="1" w:styleId="WW8Num7z8">
    <w:name w:val="WW8Num7z8"/>
    <w:rsid w:val="000457B0"/>
  </w:style>
  <w:style w:type="character" w:customStyle="1" w:styleId="WW8Num9z0">
    <w:name w:val="WW8Num9z0"/>
    <w:rsid w:val="000457B0"/>
    <w:rPr>
      <w:rFonts w:hint="default"/>
    </w:rPr>
  </w:style>
  <w:style w:type="character" w:customStyle="1" w:styleId="WW8Num10z0">
    <w:name w:val="WW8Num10z0"/>
    <w:rsid w:val="000457B0"/>
    <w:rPr>
      <w:rFonts w:hint="default"/>
    </w:rPr>
  </w:style>
  <w:style w:type="character" w:customStyle="1" w:styleId="WW8Num10z1">
    <w:name w:val="WW8Num10z1"/>
    <w:rsid w:val="000457B0"/>
  </w:style>
  <w:style w:type="character" w:customStyle="1" w:styleId="WW8Num10z2">
    <w:name w:val="WW8Num10z2"/>
    <w:rsid w:val="000457B0"/>
  </w:style>
  <w:style w:type="character" w:customStyle="1" w:styleId="WW8Num10z3">
    <w:name w:val="WW8Num10z3"/>
    <w:rsid w:val="000457B0"/>
  </w:style>
  <w:style w:type="character" w:customStyle="1" w:styleId="WW8Num10z4">
    <w:name w:val="WW8Num10z4"/>
    <w:rsid w:val="000457B0"/>
  </w:style>
  <w:style w:type="character" w:customStyle="1" w:styleId="WW8Num10z5">
    <w:name w:val="WW8Num10z5"/>
    <w:rsid w:val="000457B0"/>
  </w:style>
  <w:style w:type="character" w:customStyle="1" w:styleId="WW8Num10z6">
    <w:name w:val="WW8Num10z6"/>
    <w:rsid w:val="000457B0"/>
  </w:style>
  <w:style w:type="character" w:customStyle="1" w:styleId="WW8Num10z7">
    <w:name w:val="WW8Num10z7"/>
    <w:rsid w:val="000457B0"/>
  </w:style>
  <w:style w:type="character" w:customStyle="1" w:styleId="WW8Num10z8">
    <w:name w:val="WW8Num10z8"/>
    <w:rsid w:val="000457B0"/>
  </w:style>
  <w:style w:type="character" w:customStyle="1" w:styleId="WW8Num11z0">
    <w:name w:val="WW8Num11z0"/>
    <w:rsid w:val="000457B0"/>
    <w:rPr>
      <w:rFonts w:hint="default"/>
    </w:rPr>
  </w:style>
  <w:style w:type="character" w:customStyle="1" w:styleId="WW8Num12z0">
    <w:name w:val="WW8Num12z0"/>
    <w:rsid w:val="000457B0"/>
  </w:style>
  <w:style w:type="character" w:customStyle="1" w:styleId="WW8Num12z1">
    <w:name w:val="WW8Num12z1"/>
    <w:rsid w:val="000457B0"/>
  </w:style>
  <w:style w:type="character" w:customStyle="1" w:styleId="WW8Num12z2">
    <w:name w:val="WW8Num12z2"/>
    <w:rsid w:val="000457B0"/>
  </w:style>
  <w:style w:type="character" w:customStyle="1" w:styleId="WW8Num12z3">
    <w:name w:val="WW8Num12z3"/>
    <w:rsid w:val="000457B0"/>
  </w:style>
  <w:style w:type="character" w:customStyle="1" w:styleId="WW8Num12z4">
    <w:name w:val="WW8Num12z4"/>
    <w:rsid w:val="000457B0"/>
  </w:style>
  <w:style w:type="character" w:customStyle="1" w:styleId="WW8Num12z5">
    <w:name w:val="WW8Num12z5"/>
    <w:rsid w:val="000457B0"/>
  </w:style>
  <w:style w:type="character" w:customStyle="1" w:styleId="WW8Num12z6">
    <w:name w:val="WW8Num12z6"/>
    <w:rsid w:val="000457B0"/>
  </w:style>
  <w:style w:type="character" w:customStyle="1" w:styleId="WW8Num12z7">
    <w:name w:val="WW8Num12z7"/>
    <w:rsid w:val="000457B0"/>
  </w:style>
  <w:style w:type="character" w:customStyle="1" w:styleId="WW8Num12z8">
    <w:name w:val="WW8Num12z8"/>
    <w:rsid w:val="000457B0"/>
  </w:style>
  <w:style w:type="character" w:customStyle="1" w:styleId="WW8Num13z0">
    <w:name w:val="WW8Num13z0"/>
    <w:rsid w:val="000457B0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0457B0"/>
    <w:rPr>
      <w:rFonts w:ascii="Symbol" w:hAnsi="Symbol" w:cs="Symbol" w:hint="default"/>
    </w:rPr>
  </w:style>
  <w:style w:type="character" w:customStyle="1" w:styleId="WW8Num14z1">
    <w:name w:val="WW8Num14z1"/>
    <w:rsid w:val="000457B0"/>
    <w:rPr>
      <w:rFonts w:ascii="Courier New" w:hAnsi="Courier New" w:cs="Courier New" w:hint="default"/>
    </w:rPr>
  </w:style>
  <w:style w:type="character" w:customStyle="1" w:styleId="WW8Num14z2">
    <w:name w:val="WW8Num14z2"/>
    <w:rsid w:val="000457B0"/>
    <w:rPr>
      <w:rFonts w:ascii="Wingdings" w:hAnsi="Wingdings" w:cs="Wingdings" w:hint="default"/>
    </w:rPr>
  </w:style>
  <w:style w:type="character" w:customStyle="1" w:styleId="WW8Num15z0">
    <w:name w:val="WW8Num15z0"/>
    <w:rsid w:val="000457B0"/>
    <w:rPr>
      <w:rFonts w:ascii="Symbol" w:hAnsi="Symbol" w:cs="Symbol" w:hint="default"/>
    </w:rPr>
  </w:style>
  <w:style w:type="character" w:customStyle="1" w:styleId="WW8Num15z1">
    <w:name w:val="WW8Num15z1"/>
    <w:rsid w:val="000457B0"/>
    <w:rPr>
      <w:rFonts w:ascii="Courier New" w:hAnsi="Courier New" w:cs="Courier New" w:hint="default"/>
    </w:rPr>
  </w:style>
  <w:style w:type="character" w:customStyle="1" w:styleId="WW8Num15z2">
    <w:name w:val="WW8Num15z2"/>
    <w:rsid w:val="000457B0"/>
    <w:rPr>
      <w:rFonts w:ascii="Wingdings" w:hAnsi="Wingdings" w:cs="Wingdings" w:hint="default"/>
    </w:rPr>
  </w:style>
  <w:style w:type="character" w:customStyle="1" w:styleId="WW8Num16z0">
    <w:name w:val="WW8Num16z0"/>
    <w:rsid w:val="000457B0"/>
    <w:rPr>
      <w:rFonts w:hint="default"/>
    </w:rPr>
  </w:style>
  <w:style w:type="character" w:customStyle="1" w:styleId="WW8Num16z1">
    <w:name w:val="WW8Num16z1"/>
    <w:rsid w:val="000457B0"/>
  </w:style>
  <w:style w:type="character" w:customStyle="1" w:styleId="WW8Num16z2">
    <w:name w:val="WW8Num16z2"/>
    <w:rsid w:val="000457B0"/>
  </w:style>
  <w:style w:type="character" w:customStyle="1" w:styleId="WW8Num16z3">
    <w:name w:val="WW8Num16z3"/>
    <w:rsid w:val="000457B0"/>
  </w:style>
  <w:style w:type="character" w:customStyle="1" w:styleId="WW8Num16z4">
    <w:name w:val="WW8Num16z4"/>
    <w:rsid w:val="000457B0"/>
  </w:style>
  <w:style w:type="character" w:customStyle="1" w:styleId="WW8Num16z5">
    <w:name w:val="WW8Num16z5"/>
    <w:rsid w:val="000457B0"/>
  </w:style>
  <w:style w:type="character" w:customStyle="1" w:styleId="WW8Num16z6">
    <w:name w:val="WW8Num16z6"/>
    <w:rsid w:val="000457B0"/>
  </w:style>
  <w:style w:type="character" w:customStyle="1" w:styleId="WW8Num16z7">
    <w:name w:val="WW8Num16z7"/>
    <w:rsid w:val="000457B0"/>
  </w:style>
  <w:style w:type="character" w:customStyle="1" w:styleId="WW8Num16z8">
    <w:name w:val="WW8Num16z8"/>
    <w:rsid w:val="000457B0"/>
  </w:style>
  <w:style w:type="character" w:customStyle="1" w:styleId="WW8Num17z0">
    <w:name w:val="WW8Num17z0"/>
    <w:rsid w:val="000457B0"/>
    <w:rPr>
      <w:rFonts w:ascii="Symbol" w:hAnsi="Symbol" w:cs="Symbol" w:hint="default"/>
    </w:rPr>
  </w:style>
  <w:style w:type="character" w:customStyle="1" w:styleId="WW8Num17z1">
    <w:name w:val="WW8Num17z1"/>
    <w:rsid w:val="000457B0"/>
    <w:rPr>
      <w:rFonts w:ascii="Courier New" w:hAnsi="Courier New" w:cs="Courier New" w:hint="default"/>
    </w:rPr>
  </w:style>
  <w:style w:type="character" w:customStyle="1" w:styleId="WW8Num17z2">
    <w:name w:val="WW8Num17z2"/>
    <w:rsid w:val="000457B0"/>
    <w:rPr>
      <w:rFonts w:ascii="Wingdings" w:hAnsi="Wingdings" w:cs="Wingdings" w:hint="default"/>
    </w:rPr>
  </w:style>
  <w:style w:type="character" w:customStyle="1" w:styleId="WW8Num18z0">
    <w:name w:val="WW8Num18z0"/>
    <w:rsid w:val="000457B0"/>
    <w:rPr>
      <w:rFonts w:ascii="Symbol" w:hAnsi="Symbol" w:cs="Symbol" w:hint="default"/>
      <w:sz w:val="20"/>
    </w:rPr>
  </w:style>
  <w:style w:type="character" w:customStyle="1" w:styleId="WW8Num18z1">
    <w:name w:val="WW8Num18z1"/>
    <w:rsid w:val="000457B0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0457B0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0457B0"/>
    <w:rPr>
      <w:rFonts w:ascii="Symbol" w:hAnsi="Symbol" w:cs="Symbol" w:hint="default"/>
      <w:sz w:val="20"/>
    </w:rPr>
  </w:style>
  <w:style w:type="character" w:customStyle="1" w:styleId="WW8Num19z1">
    <w:name w:val="WW8Num19z1"/>
    <w:rsid w:val="000457B0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0457B0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0457B0"/>
    <w:rPr>
      <w:rFonts w:hint="default"/>
    </w:rPr>
  </w:style>
  <w:style w:type="character" w:customStyle="1" w:styleId="WW8Num20z1">
    <w:name w:val="WW8Num20z1"/>
    <w:rsid w:val="000457B0"/>
  </w:style>
  <w:style w:type="character" w:customStyle="1" w:styleId="WW8Num20z2">
    <w:name w:val="WW8Num20z2"/>
    <w:rsid w:val="000457B0"/>
  </w:style>
  <w:style w:type="character" w:customStyle="1" w:styleId="WW8Num20z3">
    <w:name w:val="WW8Num20z3"/>
    <w:rsid w:val="000457B0"/>
  </w:style>
  <w:style w:type="character" w:customStyle="1" w:styleId="WW8Num20z4">
    <w:name w:val="WW8Num20z4"/>
    <w:rsid w:val="000457B0"/>
  </w:style>
  <w:style w:type="character" w:customStyle="1" w:styleId="WW8Num20z5">
    <w:name w:val="WW8Num20z5"/>
    <w:rsid w:val="000457B0"/>
  </w:style>
  <w:style w:type="character" w:customStyle="1" w:styleId="WW8Num20z6">
    <w:name w:val="WW8Num20z6"/>
    <w:rsid w:val="000457B0"/>
  </w:style>
  <w:style w:type="character" w:customStyle="1" w:styleId="WW8Num20z7">
    <w:name w:val="WW8Num20z7"/>
    <w:rsid w:val="000457B0"/>
  </w:style>
  <w:style w:type="character" w:customStyle="1" w:styleId="WW8Num20z8">
    <w:name w:val="WW8Num20z8"/>
    <w:rsid w:val="000457B0"/>
  </w:style>
  <w:style w:type="character" w:customStyle="1" w:styleId="WW8Num21z0">
    <w:name w:val="WW8Num21z0"/>
    <w:rsid w:val="000457B0"/>
    <w:rPr>
      <w:rFonts w:hint="default"/>
    </w:rPr>
  </w:style>
  <w:style w:type="character" w:customStyle="1" w:styleId="WW8Num22z0">
    <w:name w:val="WW8Num22z0"/>
    <w:rsid w:val="000457B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sid w:val="000457B0"/>
    <w:rPr>
      <w:rFonts w:hint="default"/>
      <w:lang w:val="ru-RU" w:bidi="ar-SA"/>
    </w:rPr>
  </w:style>
  <w:style w:type="character" w:customStyle="1" w:styleId="WW8Num23z1">
    <w:name w:val="WW8Num23z1"/>
    <w:rsid w:val="000457B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sid w:val="000457B0"/>
    <w:rPr>
      <w:rFonts w:hint="default"/>
    </w:rPr>
  </w:style>
  <w:style w:type="character" w:customStyle="1" w:styleId="WW8Num25z0">
    <w:name w:val="WW8Num25z0"/>
    <w:rsid w:val="000457B0"/>
    <w:rPr>
      <w:rFonts w:hint="default"/>
    </w:rPr>
  </w:style>
  <w:style w:type="character" w:customStyle="1" w:styleId="WW8Num26z0">
    <w:name w:val="WW8Num26z0"/>
    <w:rsid w:val="000457B0"/>
    <w:rPr>
      <w:rFonts w:hint="default"/>
    </w:rPr>
  </w:style>
  <w:style w:type="character" w:customStyle="1" w:styleId="WW8Num27z0">
    <w:name w:val="WW8Num27z0"/>
    <w:rsid w:val="000457B0"/>
  </w:style>
  <w:style w:type="character" w:customStyle="1" w:styleId="WW8Num27z1">
    <w:name w:val="WW8Num27z1"/>
    <w:rsid w:val="000457B0"/>
  </w:style>
  <w:style w:type="character" w:customStyle="1" w:styleId="WW8Num27z2">
    <w:name w:val="WW8Num27z2"/>
    <w:rsid w:val="000457B0"/>
  </w:style>
  <w:style w:type="character" w:customStyle="1" w:styleId="WW8Num27z3">
    <w:name w:val="WW8Num27z3"/>
    <w:rsid w:val="000457B0"/>
  </w:style>
  <w:style w:type="character" w:customStyle="1" w:styleId="WW8Num27z4">
    <w:name w:val="WW8Num27z4"/>
    <w:rsid w:val="000457B0"/>
  </w:style>
  <w:style w:type="character" w:customStyle="1" w:styleId="WW8Num27z5">
    <w:name w:val="WW8Num27z5"/>
    <w:rsid w:val="000457B0"/>
  </w:style>
  <w:style w:type="character" w:customStyle="1" w:styleId="WW8Num27z6">
    <w:name w:val="WW8Num27z6"/>
    <w:rsid w:val="000457B0"/>
  </w:style>
  <w:style w:type="character" w:customStyle="1" w:styleId="WW8Num27z7">
    <w:name w:val="WW8Num27z7"/>
    <w:rsid w:val="000457B0"/>
  </w:style>
  <w:style w:type="character" w:customStyle="1" w:styleId="WW8Num27z8">
    <w:name w:val="WW8Num27z8"/>
    <w:rsid w:val="000457B0"/>
  </w:style>
  <w:style w:type="character" w:customStyle="1" w:styleId="WW8Num28z0">
    <w:name w:val="WW8Num28z0"/>
    <w:rsid w:val="000457B0"/>
    <w:rPr>
      <w:rFonts w:hint="default"/>
    </w:rPr>
  </w:style>
  <w:style w:type="character" w:customStyle="1" w:styleId="WW8Num28z1">
    <w:name w:val="WW8Num28z1"/>
    <w:rsid w:val="000457B0"/>
  </w:style>
  <w:style w:type="character" w:customStyle="1" w:styleId="WW8Num28z2">
    <w:name w:val="WW8Num28z2"/>
    <w:rsid w:val="000457B0"/>
  </w:style>
  <w:style w:type="character" w:customStyle="1" w:styleId="WW8Num28z3">
    <w:name w:val="WW8Num28z3"/>
    <w:rsid w:val="000457B0"/>
  </w:style>
  <w:style w:type="character" w:customStyle="1" w:styleId="WW8Num28z4">
    <w:name w:val="WW8Num28z4"/>
    <w:rsid w:val="000457B0"/>
  </w:style>
  <w:style w:type="character" w:customStyle="1" w:styleId="WW8Num28z5">
    <w:name w:val="WW8Num28z5"/>
    <w:rsid w:val="000457B0"/>
  </w:style>
  <w:style w:type="character" w:customStyle="1" w:styleId="WW8Num28z6">
    <w:name w:val="WW8Num28z6"/>
    <w:rsid w:val="000457B0"/>
  </w:style>
  <w:style w:type="character" w:customStyle="1" w:styleId="WW8Num28z7">
    <w:name w:val="WW8Num28z7"/>
    <w:rsid w:val="000457B0"/>
  </w:style>
  <w:style w:type="character" w:customStyle="1" w:styleId="WW8Num28z8">
    <w:name w:val="WW8Num28z8"/>
    <w:rsid w:val="000457B0"/>
  </w:style>
  <w:style w:type="character" w:customStyle="1" w:styleId="WW8Num29z0">
    <w:name w:val="WW8Num29z0"/>
    <w:rsid w:val="000457B0"/>
    <w:rPr>
      <w:rFonts w:hint="default"/>
    </w:rPr>
  </w:style>
  <w:style w:type="character" w:customStyle="1" w:styleId="WW8Num29z1">
    <w:name w:val="WW8Num29z1"/>
    <w:rsid w:val="000457B0"/>
  </w:style>
  <w:style w:type="character" w:customStyle="1" w:styleId="WW8Num29z2">
    <w:name w:val="WW8Num29z2"/>
    <w:rsid w:val="000457B0"/>
  </w:style>
  <w:style w:type="character" w:customStyle="1" w:styleId="WW8Num29z3">
    <w:name w:val="WW8Num29z3"/>
    <w:rsid w:val="000457B0"/>
  </w:style>
  <w:style w:type="character" w:customStyle="1" w:styleId="WW8Num29z4">
    <w:name w:val="WW8Num29z4"/>
    <w:rsid w:val="000457B0"/>
  </w:style>
  <w:style w:type="character" w:customStyle="1" w:styleId="WW8Num29z5">
    <w:name w:val="WW8Num29z5"/>
    <w:rsid w:val="000457B0"/>
  </w:style>
  <w:style w:type="character" w:customStyle="1" w:styleId="WW8Num29z6">
    <w:name w:val="WW8Num29z6"/>
    <w:rsid w:val="000457B0"/>
  </w:style>
  <w:style w:type="character" w:customStyle="1" w:styleId="WW8Num29z7">
    <w:name w:val="WW8Num29z7"/>
    <w:rsid w:val="000457B0"/>
  </w:style>
  <w:style w:type="character" w:customStyle="1" w:styleId="WW8Num29z8">
    <w:name w:val="WW8Num29z8"/>
    <w:rsid w:val="000457B0"/>
  </w:style>
  <w:style w:type="character" w:customStyle="1" w:styleId="WW8Num30z0">
    <w:name w:val="WW8Num30z0"/>
    <w:rsid w:val="000457B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sid w:val="000457B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457B0"/>
    <w:rPr>
      <w:rFonts w:cs="Times New Roman"/>
    </w:rPr>
  </w:style>
  <w:style w:type="character" w:customStyle="1" w:styleId="WW8Num32z0">
    <w:name w:val="WW8Num32z0"/>
    <w:rsid w:val="000457B0"/>
    <w:rPr>
      <w:rFonts w:hint="default"/>
    </w:rPr>
  </w:style>
  <w:style w:type="character" w:customStyle="1" w:styleId="WW8Num32z1">
    <w:name w:val="WW8Num32z1"/>
    <w:rsid w:val="000457B0"/>
  </w:style>
  <w:style w:type="character" w:customStyle="1" w:styleId="WW8Num32z2">
    <w:name w:val="WW8Num32z2"/>
    <w:rsid w:val="000457B0"/>
  </w:style>
  <w:style w:type="character" w:customStyle="1" w:styleId="WW8Num32z3">
    <w:name w:val="WW8Num32z3"/>
    <w:rsid w:val="000457B0"/>
  </w:style>
  <w:style w:type="character" w:customStyle="1" w:styleId="WW8Num32z4">
    <w:name w:val="WW8Num32z4"/>
    <w:rsid w:val="000457B0"/>
  </w:style>
  <w:style w:type="character" w:customStyle="1" w:styleId="WW8Num32z5">
    <w:name w:val="WW8Num32z5"/>
    <w:rsid w:val="000457B0"/>
  </w:style>
  <w:style w:type="character" w:customStyle="1" w:styleId="WW8Num32z6">
    <w:name w:val="WW8Num32z6"/>
    <w:rsid w:val="000457B0"/>
  </w:style>
  <w:style w:type="character" w:customStyle="1" w:styleId="WW8Num32z7">
    <w:name w:val="WW8Num32z7"/>
    <w:rsid w:val="000457B0"/>
  </w:style>
  <w:style w:type="character" w:customStyle="1" w:styleId="WW8Num32z8">
    <w:name w:val="WW8Num32z8"/>
    <w:rsid w:val="000457B0"/>
  </w:style>
  <w:style w:type="character" w:customStyle="1" w:styleId="WW8Num33z0">
    <w:name w:val="WW8Num33z0"/>
    <w:rsid w:val="000457B0"/>
    <w:rPr>
      <w:rFonts w:hint="default"/>
    </w:rPr>
  </w:style>
  <w:style w:type="character" w:customStyle="1" w:styleId="WW8Num34z0">
    <w:name w:val="WW8Num34z0"/>
    <w:rsid w:val="000457B0"/>
    <w:rPr>
      <w:rFonts w:hint="default"/>
    </w:rPr>
  </w:style>
  <w:style w:type="character" w:customStyle="1" w:styleId="WW8Num34z1">
    <w:name w:val="WW8Num34z1"/>
    <w:rsid w:val="000457B0"/>
  </w:style>
  <w:style w:type="character" w:customStyle="1" w:styleId="WW8Num34z2">
    <w:name w:val="WW8Num34z2"/>
    <w:rsid w:val="000457B0"/>
  </w:style>
  <w:style w:type="character" w:customStyle="1" w:styleId="WW8Num34z3">
    <w:name w:val="WW8Num34z3"/>
    <w:rsid w:val="000457B0"/>
  </w:style>
  <w:style w:type="character" w:customStyle="1" w:styleId="WW8Num34z4">
    <w:name w:val="WW8Num34z4"/>
    <w:rsid w:val="000457B0"/>
  </w:style>
  <w:style w:type="character" w:customStyle="1" w:styleId="WW8Num34z5">
    <w:name w:val="WW8Num34z5"/>
    <w:rsid w:val="000457B0"/>
  </w:style>
  <w:style w:type="character" w:customStyle="1" w:styleId="WW8Num34z6">
    <w:name w:val="WW8Num34z6"/>
    <w:rsid w:val="000457B0"/>
  </w:style>
  <w:style w:type="character" w:customStyle="1" w:styleId="WW8Num34z7">
    <w:name w:val="WW8Num34z7"/>
    <w:rsid w:val="000457B0"/>
  </w:style>
  <w:style w:type="character" w:customStyle="1" w:styleId="WW8Num34z8">
    <w:name w:val="WW8Num34z8"/>
    <w:rsid w:val="000457B0"/>
  </w:style>
  <w:style w:type="character" w:customStyle="1" w:styleId="WW8Num35z0">
    <w:name w:val="WW8Num35z0"/>
    <w:rsid w:val="000457B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sid w:val="000457B0"/>
    <w:rPr>
      <w:rFonts w:hint="default"/>
      <w:lang w:val="ru-RU" w:bidi="ar-SA"/>
    </w:rPr>
  </w:style>
  <w:style w:type="character" w:customStyle="1" w:styleId="WW8Num36z0">
    <w:name w:val="WW8Num36z0"/>
    <w:rsid w:val="000457B0"/>
    <w:rPr>
      <w:rFonts w:ascii="Wingdings" w:hAnsi="Wingdings" w:cs="Wingdings" w:hint="default"/>
      <w:sz w:val="20"/>
    </w:rPr>
  </w:style>
  <w:style w:type="character" w:customStyle="1" w:styleId="WW8NumSt33z0">
    <w:name w:val="WW8NumSt33z0"/>
    <w:rsid w:val="000457B0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0457B0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0457B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0457B0"/>
  </w:style>
  <w:style w:type="character" w:customStyle="1" w:styleId="a3">
    <w:name w:val="Верхний колонтитул Знак"/>
    <w:basedOn w:val="10"/>
    <w:rsid w:val="000457B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0457B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0457B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0457B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0457B0"/>
    <w:rPr>
      <w:rFonts w:ascii="Times New Roman" w:hAnsi="Times New Roman" w:cs="Times New Roman"/>
      <w:lang/>
    </w:rPr>
  </w:style>
  <w:style w:type="character" w:customStyle="1" w:styleId="21">
    <w:name w:val="Заголовок 2 Знак"/>
    <w:basedOn w:val="10"/>
    <w:rsid w:val="000457B0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1">
    <w:name w:val="Заголовок 3 Знак"/>
    <w:basedOn w:val="10"/>
    <w:rsid w:val="000457B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0457B0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sid w:val="000457B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0457B0"/>
    <w:rPr>
      <w:lang/>
    </w:rPr>
  </w:style>
  <w:style w:type="character" w:styleId="a8">
    <w:name w:val="page number"/>
    <w:rsid w:val="000457B0"/>
    <w:rPr>
      <w:rFonts w:cs="Times New Roman"/>
    </w:rPr>
  </w:style>
  <w:style w:type="character" w:styleId="a9">
    <w:name w:val="Hyperlink"/>
    <w:rsid w:val="000457B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0457B0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0457B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sid w:val="000457B0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0457B0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0457B0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0457B0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sid w:val="000457B0"/>
    <w:rPr>
      <w:rFonts w:cs="Times New Roman"/>
      <w:vertAlign w:val="superscript"/>
    </w:rPr>
  </w:style>
  <w:style w:type="character" w:customStyle="1" w:styleId="ConsPlusNormal">
    <w:name w:val="ConsPlusNormal Знак"/>
    <w:rsid w:val="000457B0"/>
    <w:rPr>
      <w:rFonts w:ascii="Arial" w:hAnsi="Arial" w:cs="Arial"/>
      <w:lang w:bidi="ar-SA"/>
    </w:rPr>
  </w:style>
  <w:style w:type="character" w:customStyle="1" w:styleId="apple-style-span">
    <w:name w:val="apple-style-span"/>
    <w:rsid w:val="000457B0"/>
    <w:rPr>
      <w:rFonts w:cs="Times New Roman"/>
    </w:rPr>
  </w:style>
  <w:style w:type="character" w:customStyle="1" w:styleId="22">
    <w:name w:val="Основной текст (2)_"/>
    <w:rsid w:val="000457B0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0457B0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0457B0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0457B0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0457B0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0457B0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0457B0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0457B0"/>
  </w:style>
  <w:style w:type="character" w:styleId="ad">
    <w:name w:val="Emphasis"/>
    <w:qFormat/>
    <w:rsid w:val="000457B0"/>
    <w:rPr>
      <w:i/>
      <w:iCs/>
    </w:rPr>
  </w:style>
  <w:style w:type="character" w:customStyle="1" w:styleId="blk">
    <w:name w:val="blk"/>
    <w:basedOn w:val="10"/>
    <w:rsid w:val="000457B0"/>
  </w:style>
  <w:style w:type="character" w:customStyle="1" w:styleId="ConsPlusNonformat">
    <w:name w:val="ConsPlusNonformat Знак"/>
    <w:rsid w:val="000457B0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0457B0"/>
    <w:rPr>
      <w:b/>
      <w:bCs/>
      <w:color w:val="000000"/>
    </w:rPr>
  </w:style>
  <w:style w:type="character" w:customStyle="1" w:styleId="af">
    <w:name w:val="Основной текст_"/>
    <w:basedOn w:val="10"/>
    <w:rsid w:val="000457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0457B0"/>
    <w:rPr>
      <w:rFonts w:eastAsia="Times New Roman"/>
      <w:lang/>
    </w:rPr>
  </w:style>
  <w:style w:type="character" w:customStyle="1" w:styleId="docdata">
    <w:name w:val="docdata"/>
    <w:basedOn w:val="10"/>
    <w:rsid w:val="000457B0"/>
  </w:style>
  <w:style w:type="character" w:customStyle="1" w:styleId="23">
    <w:name w:val="Основной текст с отступом 2 Знак"/>
    <w:basedOn w:val="10"/>
    <w:rsid w:val="000457B0"/>
    <w:rPr>
      <w:sz w:val="22"/>
      <w:szCs w:val="22"/>
    </w:rPr>
  </w:style>
  <w:style w:type="character" w:customStyle="1" w:styleId="af1">
    <w:name w:val="Название Знак"/>
    <w:basedOn w:val="10"/>
    <w:rsid w:val="000457B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0457B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0457B0"/>
    <w:rPr>
      <w:color w:val="106BBE"/>
    </w:rPr>
  </w:style>
  <w:style w:type="character" w:customStyle="1" w:styleId="af3">
    <w:name w:val="Сравнение редакций. Добавленный фрагмент"/>
    <w:rsid w:val="000457B0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0457B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0457B0"/>
    <w:rPr>
      <w:b/>
      <w:bCs/>
      <w:color w:val="26282F"/>
    </w:rPr>
  </w:style>
  <w:style w:type="character" w:customStyle="1" w:styleId="HTML">
    <w:name w:val="Стандартный HTML Знак"/>
    <w:basedOn w:val="20"/>
    <w:rsid w:val="000457B0"/>
    <w:rPr>
      <w:rFonts w:ascii="Courier New" w:hAnsi="Courier New" w:cs="Courier New"/>
      <w:lang/>
    </w:rPr>
  </w:style>
  <w:style w:type="character" w:customStyle="1" w:styleId="18">
    <w:name w:val="Знак сноски1"/>
    <w:rsid w:val="000457B0"/>
    <w:rPr>
      <w:vertAlign w:val="superscript"/>
    </w:rPr>
  </w:style>
  <w:style w:type="character" w:customStyle="1" w:styleId="Heading1Char">
    <w:name w:val="Heading 1 Char"/>
    <w:basedOn w:val="20"/>
    <w:rsid w:val="000457B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sid w:val="000457B0"/>
    <w:rPr>
      <w:vertAlign w:val="superscript"/>
    </w:rPr>
  </w:style>
  <w:style w:type="character" w:customStyle="1" w:styleId="EndnoteCharacters">
    <w:name w:val="Endnote Characters"/>
    <w:rsid w:val="000457B0"/>
    <w:rPr>
      <w:vertAlign w:val="superscript"/>
    </w:rPr>
  </w:style>
  <w:style w:type="character" w:customStyle="1" w:styleId="WW-EndnoteCharacters">
    <w:name w:val="WW-Endnote Characters"/>
    <w:rsid w:val="000457B0"/>
  </w:style>
  <w:style w:type="paragraph" w:customStyle="1" w:styleId="Heading">
    <w:name w:val="Heading"/>
    <w:basedOn w:val="a"/>
    <w:next w:val="af5"/>
    <w:rsid w:val="000457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rsid w:val="000457B0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f6">
    <w:name w:val="List"/>
    <w:basedOn w:val="af5"/>
    <w:rsid w:val="000457B0"/>
    <w:rPr>
      <w:rFonts w:cs="Nirmala UI"/>
    </w:rPr>
  </w:style>
  <w:style w:type="paragraph" w:styleId="af7">
    <w:name w:val="caption"/>
    <w:basedOn w:val="a"/>
    <w:qFormat/>
    <w:rsid w:val="000457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457B0"/>
    <w:pPr>
      <w:suppressLineNumbers/>
    </w:pPr>
    <w:rPr>
      <w:rFonts w:cs="Times New Roman"/>
    </w:rPr>
  </w:style>
  <w:style w:type="paragraph" w:customStyle="1" w:styleId="25">
    <w:name w:val="Название объекта2"/>
    <w:basedOn w:val="a"/>
    <w:rsid w:val="000457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Название объекта1"/>
    <w:basedOn w:val="a"/>
    <w:rsid w:val="000457B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0457B0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sid w:val="000457B0"/>
    <w:rPr>
      <w:rFonts w:cs="Times New Roman"/>
    </w:rPr>
  </w:style>
  <w:style w:type="paragraph" w:styleId="af9">
    <w:name w:val="Subtitle"/>
    <w:basedOn w:val="a"/>
    <w:next w:val="a"/>
    <w:qFormat/>
    <w:rsid w:val="000457B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qFormat/>
    <w:rsid w:val="000457B0"/>
    <w:pPr>
      <w:ind w:left="720"/>
      <w:contextualSpacing/>
    </w:pPr>
    <w:rPr>
      <w:rFonts w:cs="Times New Roman"/>
    </w:rPr>
  </w:style>
  <w:style w:type="paragraph" w:styleId="afb">
    <w:name w:val="Balloon Text"/>
    <w:basedOn w:val="a"/>
    <w:rsid w:val="000457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rsid w:val="000457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0457B0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rsid w:val="000457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1a">
    <w:name w:val="Без интервала1"/>
    <w:rsid w:val="000457B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0457B0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0457B0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b">
    <w:name w:val="Знак1 Знак Знак Знак"/>
    <w:basedOn w:val="a"/>
    <w:rsid w:val="000457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rsid w:val="000457B0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/>
    </w:rPr>
  </w:style>
  <w:style w:type="paragraph" w:customStyle="1" w:styleId="formattext">
    <w:name w:val="formattext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457B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0457B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0457B0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rsid w:val="000457B0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rsid w:val="000457B0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rsid w:val="000457B0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rsid w:val="000457B0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rsid w:val="000457B0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rsid w:val="000457B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c">
    <w:name w:val="Абзац списка1"/>
    <w:basedOn w:val="a"/>
    <w:rsid w:val="000457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rsid w:val="000457B0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rsid w:val="000457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"/>
    <w:basedOn w:val="a"/>
    <w:rsid w:val="000457B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0457B0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rsid w:val="000457B0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0457B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0457B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d">
    <w:name w:val="Основной текст1"/>
    <w:basedOn w:val="a"/>
    <w:rsid w:val="000457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endnote text"/>
    <w:basedOn w:val="a"/>
    <w:rsid w:val="000457B0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rsid w:val="000457B0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0457B0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rsid w:val="000457B0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rsid w:val="000457B0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0457B0"/>
    <w:pPr>
      <w:widowControl w:val="0"/>
      <w:suppressLineNumbers/>
    </w:pPr>
  </w:style>
  <w:style w:type="paragraph" w:customStyle="1" w:styleId="TableHeading">
    <w:name w:val="Table Heading"/>
    <w:basedOn w:val="TableContents"/>
    <w:rsid w:val="000457B0"/>
    <w:pPr>
      <w:jc w:val="center"/>
    </w:pPr>
    <w:rPr>
      <w:b/>
      <w:bCs/>
    </w:rPr>
  </w:style>
  <w:style w:type="paragraph" w:customStyle="1" w:styleId="ConsPlusDocList">
    <w:name w:val="ConsPlusDocList"/>
    <w:rsid w:val="000457B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0457B0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0457B0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0457B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045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paragraph" w:styleId="aff6">
    <w:name w:val="No Spacing"/>
    <w:qFormat/>
    <w:rsid w:val="000457B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7">
    <w:name w:val="Таблицы (моноширинный)"/>
    <w:basedOn w:val="a"/>
    <w:next w:val="a"/>
    <w:rsid w:val="000457B0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0457B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../../../../D:%5CUsers%5Custyzhaninova-ia%5CDesktop%5C%D0%98%D1%80%D0%B8%D0%BD%D0%B0%5C%D0%90%D0%B4%D0%BC%D0%B8%D0%BD%20%D1%80%D0%B5%D0%B3%D0%BB%D0%B0%D0%BC%D0%B5%D0%BD%D1%82%D1%8B%5C%D0%BC%D1%83%D0%BD%D0%B8%D1%86%D0%B8%D0%BF%D0%B0%D0%BB%D1%8C%D0%BD%D1%8B%D0%B5%20%D1%83%D1%81%D0%BB%D1%83%D0%B3%D0%B8%5C%D0%A2%D0%90%D0%A0%20%D0%BF%D1%80%D0%B5%D0%B4%D0%BE%D1%81%D1%82%D0%B0%D0%B2%D0%BB%D0%B5%D0%BD%D0%B8%D0%B5%20%D0%B6%D0%B8%D0%BB%D0%BE%D0%B3%D0%BE%20%D0%BF%D0%BE%D0%BC%D0%B5%D1%89%D0%B5%D0%BD%D0%B8%D1%8F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9739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65122</CharactersWithSpaces>
  <SharedDoc>false</SharedDoc>
  <HLinks>
    <vt:vector size="120" baseType="variant"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3604531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consultantplus://offline/ref=6EEF839B848F3D4042444710B2C62BC38E1142DD26BF98E9B8AE5D98E4141C5C76F866A756B0ED6034DDDF287900BFE07956963AE1CA5F4Eo4R3H</vt:lpwstr>
      </vt:variant>
      <vt:variant>
        <vt:lpwstr/>
      </vt:variant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consultantplus://offline/ref=E9ABEF14986818286088198A8A0AAAC1F0CEE5A0F47027104FE6950ADB32CA4F55C86D5125180EE47685B0F500c5MBH</vt:lpwstr>
      </vt:variant>
      <vt:variant>
        <vt:lpwstr/>
      </vt:variant>
      <vt:variant>
        <vt:i4>4784208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consultantplus://offline/ref=E5174591E278872C992A2D7F68C45B569CAB809FF39731AB3E10BB8FFAEDED3BEAF76A48B4AE1B0541CC25A7845EL1H</vt:lpwstr>
      </vt:variant>
      <vt:variant>
        <vt:lpwstr/>
      </vt:variant>
      <vt:variant>
        <vt:i4>5570652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consultantplus://offline/ref=94717AEF4018FBC54F3DF67D3384C2E179784DD72362EE32544277844A4A2B0381C27C241BCDE1EE0C7E504EBFsDK3H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consultantplus://offline/ref=581EA3F3CFC7730E537A96A376446B28F00AF32E855B8F2425A5A7224AB7792173C32AB0ECA52ED700D138F56B6D05DBAB0E261FFB7AC692f2JCH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../../../../../../D:%5CUsers%5Custyzhaninova-ia%5CDesktop%5C%D0%98%D1%80%D0%B8%D0%BD%D0%B0%5C%D0%90%D0%B4%D0%BC%D0%B8%D0%BD %D1%80%D0%B5%D0%B3%D0%BB%D0%B0%D0%BC%D0%B5%D0%BD%D1%82%D1%8B%5C%D0%BC%D1%83%D0%BD%D0%B8%D1%86%D0%B8%D0%BF%D0%B0%D0%BB%D1%8C%D0%BD%D1%8B%D0%B5 %D1%83%D1%81%D0%BB%D1%83%D0%B3%D0%B8%5C%D0%A2%D0%90%D0%A0 %D0%BF%D1%80%D0%B5%D0%B4%D0%BE%D1%81%D1%82%D0%B0%D0%B2%D0%BB%D0%B5%D0%BD%D0%B8%D0%B5 %D0%B6%D0%B8%D0%BB%D0%BE%D0%B3%D0%BE %D0%BF%D0%BE%D0%BC%D0%B5%D1%89%D0%B5%D0%BD%D0%B8%D1%8F.docx</vt:lpwstr>
      </vt:variant>
      <vt:variant>
        <vt:lpwstr>P751</vt:lpwstr>
      </vt:variant>
      <vt:variant>
        <vt:i4>196680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786497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consultantplus://offline/ref=8979236A0A499722DAF4B68148D6A855A603DD8C016ECE43C17356F45F095A845E16F7C9B4F8886AB4FE8CF26139C95260S6k7E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consultantplus://offline/ref=8979236A0A499722DAF4A88C5EBAF551A2098189066BC3169F2250A300595CD11E56F19CE5BCDD6EB0F3C6A22772C652647BD72B49992E16S5kBE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consultantplus://offline/ref=8979236A0A499722DAF4A88C5EBAF551A20B8289076EC3169F2250A300595CD10C56A990E5BAC366B6E690F361S2k5E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consultantplus://offline/ref=8979236A0A499722DAF4A88C5EBAF551A20B8288076FC3169F2250A300595CD10C56A990E5BAC366B6E690F361S2k5E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consultantplus://offline/ref=8979236A0A499722DAF4A88C5EBAF551A40084840B399414CE775EA6080906C1081FFC9BFBBDDF79B6F890SFk1E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2023-05-30T09:25:00Z</cp:lastPrinted>
  <dcterms:created xsi:type="dcterms:W3CDTF">2024-10-21T04:38:00Z</dcterms:created>
  <dcterms:modified xsi:type="dcterms:W3CDTF">2024-10-21T04:38:00Z</dcterms:modified>
</cp:coreProperties>
</file>