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0DA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0D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F50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F50DA" w:rsidRPr="00BF50DA" w:rsidRDefault="00BF50DA" w:rsidP="00BF50DA">
      <w:pPr>
        <w:pStyle w:val="ConsPlusNonformat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50DA" w:rsidRPr="00BF50DA" w:rsidRDefault="00BF50DA" w:rsidP="00BF50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20.10.2017 года №55-п 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50DA" w:rsidRPr="00BF50DA" w:rsidRDefault="00BF50DA" w:rsidP="00BF50DA">
      <w:pPr>
        <w:pStyle w:val="ConsPlusNonformat"/>
        <w:widowControl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BF50DA" w:rsidRPr="00BF50DA" w:rsidRDefault="00BF50DA" w:rsidP="00BF50DA">
      <w:pPr>
        <w:pStyle w:val="ConsPlusNonformat"/>
        <w:widowControl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 В МУНИЦИПАЛЬНОМ ОБРАЗОВАНИИ КАИРОВСКИЙ СЕЛЬСОВЕТ САРАКТАШСКОГО РАЙОНА</w:t>
      </w:r>
    </w:p>
    <w:p w:rsidR="00BF50DA" w:rsidRPr="00BF50DA" w:rsidRDefault="00BF50DA" w:rsidP="00BF50DA">
      <w:pPr>
        <w:pStyle w:val="ConsPlusNonformat"/>
        <w:widowControl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F50DA" w:rsidRPr="00BF50DA" w:rsidRDefault="00BF50DA" w:rsidP="00BF50DA">
      <w:pPr>
        <w:pStyle w:val="ConsPlusNonformat"/>
        <w:widowControl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НА 2018 – 2020 ГОДЫ</w:t>
      </w:r>
    </w:p>
    <w:p w:rsidR="00BF50DA" w:rsidRPr="00BF50DA" w:rsidRDefault="00BF50DA" w:rsidP="00BF50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50DA" w:rsidRPr="00BF50DA" w:rsidRDefault="00BF50DA" w:rsidP="00BF50DA">
      <w:pPr>
        <w:pStyle w:val="ConsPlusNonformat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50DA" w:rsidRPr="00BF50DA" w:rsidRDefault="00BF50DA" w:rsidP="00BF50DA">
      <w:pPr>
        <w:pStyle w:val="ConsPlusNonformat"/>
        <w:widowControl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ПАСПОРТ</w:t>
      </w:r>
    </w:p>
    <w:p w:rsidR="00BF50DA" w:rsidRPr="00BF50DA" w:rsidRDefault="00BF50DA" w:rsidP="00BF50DA">
      <w:pPr>
        <w:pStyle w:val="ConsPlusNonformat"/>
        <w:widowControl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«ПОДДЕРЖКА И РАЗВИТИЕ МАЛОГО И СРЕДНЕГО ПРЕДПРИНИМАТЕЛЬСТВА В МУНИЦИПАЛЬНОМ ОБРАЗОВАНИИ КАИРОВСКИЙ СЕЛЬСОВЕТ САРАКТАШСКОГО РАЙОНА ОРЕНБУРГСКОЙ </w:t>
      </w:r>
    </w:p>
    <w:p w:rsidR="00BF50DA" w:rsidRPr="00BF50DA" w:rsidRDefault="00BF50DA" w:rsidP="00BF50DA">
      <w:pPr>
        <w:pStyle w:val="ConsPlusNonformat"/>
        <w:widowControl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ОБЛАСТИ НА 2018 – 2020 ГОДЫ</w:t>
      </w:r>
    </w:p>
    <w:p w:rsidR="00BF50DA" w:rsidRPr="00BF50DA" w:rsidRDefault="00BF50DA" w:rsidP="00BF50DA">
      <w:pPr>
        <w:pStyle w:val="ConsPlusNonformat"/>
        <w:widowControl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5217"/>
      </w:tblGrid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«Поддержка и развитие малого и среднего предпринимательства в муниципальном образовании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на 2018-2020 годы (далее – Программа)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0D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24.07.2007 г. "О развитии малого и среднего предпринимательства в РФ" № 209-ФЗ</w:t>
            </w:r>
          </w:p>
          <w:p w:rsidR="00BF50DA" w:rsidRPr="00BF50DA" w:rsidRDefault="00BF50DA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0D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г. "Об общих принципах организации местного самоуправления в Российской Федерации" №131-ФЗ</w:t>
            </w:r>
          </w:p>
          <w:p w:rsidR="00BF50DA" w:rsidRPr="00BF50DA" w:rsidRDefault="00BF50DA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Постановления администрации города Оренбурга </w:t>
            </w:r>
            <w:hyperlink r:id="rId5" w:history="1">
              <w:r w:rsidRPr="00BF5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24.09.2015 N 2699-п</w:t>
              </w:r>
            </w:hyperlink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, от 15.01.2016 N 24-п, </w:t>
            </w:r>
            <w:hyperlink r:id="rId6" w:history="1">
              <w:r w:rsidRPr="00BF5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12.08.2016 N 2502-п</w:t>
              </w:r>
            </w:hyperlink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F5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26.12.2016 N 4077-п</w:t>
              </w:r>
            </w:hyperlink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BF5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13.03.2017 N 781-п</w:t>
              </w:r>
            </w:hyperlink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BF5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14.08.2017 N 3334-п</w:t>
              </w:r>
            </w:hyperlink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постановления Правительства </w:t>
            </w: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Оренбургской области от 20 августа 2010 года N 551-п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стратегии развития Оренбургской области до 2020 года и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период до 2030 года",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 октября 2012 года N 890-п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"Об утверждении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Плана- графика исполнения поручений Председателя Правительства Российской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 Д.А. Медведева по реализации Указа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Президента Российской Федерации от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мая 2012 года N 596 "О долгосрочной государственной экономической политике", распоряжениями Губернатора Оренбургской области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 октября 2012 года N 373-р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"Об утверждении перечня государственных программ Оренбургской области", 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25 января 2013 года N 18-р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"Об образовании рабочей группы по разработке государственной программы Оренбургской области "Экономическое развитие Оренбургской области"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2013- 2015 годы и на перспективу до 2020 года»</w:t>
            </w:r>
          </w:p>
          <w:p w:rsidR="00BF50DA" w:rsidRPr="00BF50DA" w:rsidRDefault="00BF5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50DA" w:rsidRPr="00BF50DA" w:rsidTr="00BF50DA">
        <w:trPr>
          <w:trHeight w:val="616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сельсовет,</w:t>
            </w:r>
          </w:p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pStyle w:val="ConsPlusNonformat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0D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- повышение уровня социальной защищенности работников малых и средних предприятий);</w:t>
            </w:r>
          </w:p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- создание положительного образа предпринимателя за счет привлечения его к участию в развитии социальной сферы. 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- Устранение административных барьеров, препятствующих развитию предпринимательства;</w:t>
            </w:r>
          </w:p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- оказание  поддержки субъектам малого и среднего предпринимательства;</w:t>
            </w:r>
          </w:p>
          <w:p w:rsidR="00BF50DA" w:rsidRPr="00BF50DA" w:rsidRDefault="00BF50DA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благоприятной социально-психологической среды для развития предпринимательства на территории </w:t>
            </w:r>
            <w:proofErr w:type="spellStart"/>
            <w:r w:rsidRPr="00BF50DA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proofErr w:type="spellEnd"/>
            <w:r w:rsidRPr="00BF50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BF50DA" w:rsidRPr="00BF50DA" w:rsidRDefault="00BF50DA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0DA">
              <w:rPr>
                <w:rFonts w:ascii="Times New Roman" w:hAnsi="Times New Roman" w:cs="Times New Roman"/>
                <w:sz w:val="28"/>
                <w:szCs w:val="28"/>
              </w:rPr>
              <w:t>- продвижение продукции малых и средних предприятий на районный и краевой рынки.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2018 - 2020 годы</w:t>
            </w:r>
          </w:p>
        </w:tc>
      </w:tr>
      <w:tr w:rsidR="00BF50DA" w:rsidRPr="00BF50DA" w:rsidTr="00BF50DA">
        <w:trPr>
          <w:trHeight w:val="154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  Органы местного самоуправления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сельсовет, организации и индивидуальные предприниматели, осуществляющие деятельность в муниципальном образовании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F50DA" w:rsidRPr="00BF50DA" w:rsidTr="00BF50DA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DA" w:rsidRPr="00BF50DA" w:rsidRDefault="00BF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0D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50DA">
              <w:rPr>
                <w:rFonts w:ascii="Times New Roman" w:hAnsi="Times New Roman"/>
                <w:sz w:val="28"/>
                <w:szCs w:val="28"/>
              </w:rPr>
              <w:t>сельсовет,Администрация</w:t>
            </w:r>
            <w:proofErr w:type="spellEnd"/>
            <w:proofErr w:type="gram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F50DA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 w:rsidRPr="00BF50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1001"/>
      <w:r w:rsidRPr="00BF50DA">
        <w:rPr>
          <w:rFonts w:ascii="Times New Roman" w:hAnsi="Times New Roman"/>
          <w:bCs/>
          <w:sz w:val="28"/>
          <w:szCs w:val="28"/>
        </w:rPr>
        <w:t>1. Содержание проблемы и обоснование необходимости ее решения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программными методами</w:t>
      </w:r>
    </w:p>
    <w:bookmarkEnd w:id="1"/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Малое и среднее предпринимательство (далее по тексту – МСП) на территории муниципального образования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 (далее по тексту –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сельсовет) развивается медленно, учитывая  непростые экономические условия сегодняшнего дня. Общее количество субъектов </w:t>
      </w:r>
      <w:r w:rsidRPr="00BF50DA">
        <w:rPr>
          <w:rFonts w:ascii="Times New Roman" w:hAnsi="Times New Roman"/>
          <w:sz w:val="28"/>
          <w:szCs w:val="28"/>
        </w:rPr>
        <w:lastRenderedPageBreak/>
        <w:t xml:space="preserve">МСП в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 составляет   единиц. На сегодняшний день МСП в селах представлено следующим образом: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- в сфере сельскохозяйственного производства – ООО «СП «Колос»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- в сфере торговли – 3 торговых точки;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Численность занятых в сфере МСП составляет: 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-   3 человека (торговля и оказание бытовых услуг),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        -    4 человека (крестьянско-фермерские хозяйства).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На протяжении последних нескольких лет   число участников малого и среднего предпринимательства практически не меняется, что говорит о незначительном развитии предпринимательства.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Видимо на это влияет наличие  проблем, связанных с предпринимательством на территории муниципального образования 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сельсовет:</w:t>
      </w:r>
    </w:p>
    <w:p w:rsidR="00BF50DA" w:rsidRPr="00BF50DA" w:rsidRDefault="00BF50DA" w:rsidP="00BF50DA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наличие на практике административных барьеров во взаимоотношениях с контролирующими органами (налоговая инспекция, санэпиднадзор, пожарный надзор, полиция и т.д.), регистрационными органами при решении земельно-имущественных вопросов, органами надзора при присоединении к энергоресурсам;</w:t>
      </w:r>
    </w:p>
    <w:p w:rsidR="00BF50DA" w:rsidRPr="00BF50DA" w:rsidRDefault="00BF50DA" w:rsidP="00BF50DA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недоступность к кредитным ресурсам коммерческих банков из-за высоких банковских ставок и процентов;</w:t>
      </w:r>
    </w:p>
    <w:p w:rsidR="00BF50DA" w:rsidRPr="00BF50DA" w:rsidRDefault="00BF50DA" w:rsidP="00BF50DA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недостаточный стартовый капитал для начинающих предпринимателей;</w:t>
      </w:r>
    </w:p>
    <w:p w:rsidR="00BF50DA" w:rsidRPr="00BF50DA" w:rsidRDefault="00BF50DA" w:rsidP="00BF50DA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слабая ориентированность нормативной правовой базы на стимулирование развития субъектов МСП;</w:t>
      </w:r>
    </w:p>
    <w:p w:rsidR="00BF50DA" w:rsidRPr="00BF50DA" w:rsidRDefault="00BF50DA" w:rsidP="00BF50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сложность доступа к объектам недвижимости;</w:t>
      </w:r>
    </w:p>
    <w:p w:rsidR="00BF50DA" w:rsidRPr="00BF50DA" w:rsidRDefault="00BF50DA" w:rsidP="00BF5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недостаток квалифицированных кадров у субъектов малого и среднего предпринимательства;</w:t>
      </w:r>
    </w:p>
    <w:p w:rsidR="00BF50DA" w:rsidRPr="00BF50DA" w:rsidRDefault="00BF50DA" w:rsidP="00BF5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недостаток информационно-консультационного обеспечения.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Для решения проблемы поддержки малого и среднего предпринимательства необходимо всестороннее взаимодействие органов власти и бизнеса. Ожидается, что принятие программы позволит:</w:t>
      </w:r>
    </w:p>
    <w:p w:rsidR="00BF50DA" w:rsidRPr="00BF50DA" w:rsidRDefault="00BF50DA" w:rsidP="00BF5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BF50DA" w:rsidRPr="00BF50DA" w:rsidRDefault="00BF50DA" w:rsidP="00BF5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обеспечить доступ к информационным материалам по вопросам развития малого и среднего предпринимательства за счет размещения на официальном сайте администрации поселения.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Настоящая программа  имеет своей целью  обеспечить согласование и координирование совместных действий органов муниципальной  власти, предпринимательских структур, общественных организаций, что позволит способствовать развитию системы малого и среднего предпринимательства в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Каировском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сельсовете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" w:name="sub_1002"/>
      <w:r w:rsidRPr="00BF50DA">
        <w:rPr>
          <w:rFonts w:ascii="Times New Roman" w:hAnsi="Times New Roman"/>
          <w:bCs/>
          <w:sz w:val="28"/>
          <w:szCs w:val="28"/>
        </w:rPr>
        <w:lastRenderedPageBreak/>
        <w:t>2. Цели, задачи, сроки и этапы реализации Программы</w:t>
      </w:r>
    </w:p>
    <w:bookmarkEnd w:id="2"/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BF50DA" w:rsidRPr="00BF50DA" w:rsidRDefault="00BF50DA" w:rsidP="00BF5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сельсовета.</w:t>
      </w:r>
    </w:p>
    <w:p w:rsidR="00BF50DA" w:rsidRPr="00BF50DA" w:rsidRDefault="00BF50DA" w:rsidP="00BF5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BF50DA" w:rsidRPr="00BF50DA" w:rsidRDefault="00BF50DA" w:rsidP="00BF5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создание положительного образа предпринимателя за счет привлечения его к участию в развитии социальной сферы. 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BF50DA" w:rsidRPr="00BF50DA" w:rsidRDefault="00BF50DA" w:rsidP="00BF50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устранение административных барьеров, препятствующих развитию предпринимательства;</w:t>
      </w:r>
    </w:p>
    <w:p w:rsidR="00BF50DA" w:rsidRPr="00BF50DA" w:rsidRDefault="00BF50DA" w:rsidP="00BF50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субъектов малого и среднего предпринимательства путем передачи во владение и (или) в пользование муниципального имущества, в том числе земельных участков, зданий, строений, нежилых помещений, оборудования, транспортных средств, инвентаря, инструментов,  на возмездной или безвозмездной основе, а также  на льготных условиях; </w:t>
      </w:r>
    </w:p>
    <w:p w:rsidR="00BF50DA" w:rsidRPr="00BF50DA" w:rsidRDefault="00BF50DA" w:rsidP="00BF50DA">
      <w:pPr>
        <w:pStyle w:val="ConsPlusNormal"/>
        <w:widowControl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создание благоприятной социально-психологической среды для развития предпринимательства на территории села;</w:t>
      </w:r>
    </w:p>
    <w:p w:rsidR="00BF50DA" w:rsidRPr="00BF50DA" w:rsidRDefault="00BF50DA" w:rsidP="00BF50DA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организационно-нормативное обеспечение деятельности субъектов малого и среднего предпринимательства, а именно:</w:t>
      </w:r>
    </w:p>
    <w:p w:rsidR="00BF50DA" w:rsidRPr="00BF50DA" w:rsidRDefault="00BF50DA" w:rsidP="00BF50DA">
      <w:pPr>
        <w:pStyle w:val="ConsPlusNonformat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     -   ведение реестров малых и средних предприятий и индивидуальных предпринимателей,    </w:t>
      </w:r>
    </w:p>
    <w:p w:rsidR="00BF50DA" w:rsidRPr="00BF50DA" w:rsidRDefault="00BF50DA" w:rsidP="00BF50DA">
      <w:pPr>
        <w:pStyle w:val="ConsPlusNonformat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 xml:space="preserve">       -  сбор статистических данных о них,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      - создание и ведение реестров нежилых помещений и земельных участков, предназначенных для передачи их в аренду или продажи субъектам МСП;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      -  проведение  совещаний по  совершенствованию нормативно- правовой базы деятельности МСП, организация круглых столов, семинаров, затрагивающих интересы  субъектов МСП;                    </w:t>
      </w:r>
    </w:p>
    <w:p w:rsidR="00BF50DA" w:rsidRPr="00BF50DA" w:rsidRDefault="00BF50DA" w:rsidP="00BF50DA">
      <w:pPr>
        <w:pStyle w:val="ConsPlusNormal"/>
        <w:widowControl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BF50DA">
        <w:rPr>
          <w:rFonts w:ascii="Times New Roman" w:hAnsi="Times New Roman" w:cs="Times New Roman"/>
          <w:sz w:val="28"/>
          <w:szCs w:val="28"/>
        </w:rPr>
        <w:t>продвижение продукции малых и средних предприятий на районный и областной рынки.</w:t>
      </w:r>
    </w:p>
    <w:p w:rsidR="00BF50DA" w:rsidRPr="00BF50DA" w:rsidRDefault="00BF50DA" w:rsidP="00BF50DA">
      <w:pPr>
        <w:pStyle w:val="ConsPlusNormal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Программа рассчитана на период с 2018  года по 2020  год и ее реализацию планируется осуществить в два этапа.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На первом этапе (2018 год) предполагается сконцентрировать усилия участников Программы для успешной реализации программных мероприятий.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lastRenderedPageBreak/>
        <w:t>На втором этапе реализации программы (2019-2020 годы)  предусматривается  анализ реализованных в рамках первого этапа мероприятий и дальнейшее внедрение в практику наиболее эффективных из них.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4"/>
      <w:r w:rsidRPr="00BF50DA">
        <w:rPr>
          <w:rFonts w:ascii="Times New Roman" w:hAnsi="Times New Roman"/>
          <w:bCs/>
          <w:sz w:val="28"/>
          <w:szCs w:val="28"/>
        </w:rPr>
        <w:t>3. Обоснование ресурсного обеспечения Программ</w:t>
      </w:r>
      <w:bookmarkEnd w:id="3"/>
      <w:r w:rsidRPr="00BF50DA">
        <w:rPr>
          <w:rFonts w:ascii="Times New Roman" w:hAnsi="Times New Roman"/>
          <w:bCs/>
          <w:sz w:val="28"/>
          <w:szCs w:val="28"/>
        </w:rPr>
        <w:t>ы</w:t>
      </w:r>
    </w:p>
    <w:p w:rsidR="00BF50DA" w:rsidRPr="00BF50DA" w:rsidRDefault="00BF50DA" w:rsidP="00BF5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005"/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4. Оценка социально-экономической эффективности Программы</w:t>
      </w:r>
    </w:p>
    <w:bookmarkEnd w:id="4"/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BF50DA" w:rsidRPr="00BF50DA" w:rsidRDefault="00BF50DA" w:rsidP="00BF50DA">
      <w:pPr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постепенное увеличение количества субъектов малого и среднего предпринимательства в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Каировском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0DA">
        <w:rPr>
          <w:rFonts w:ascii="Times New Roman" w:hAnsi="Times New Roman"/>
          <w:sz w:val="28"/>
          <w:szCs w:val="28"/>
        </w:rPr>
        <w:t>сельсове</w:t>
      </w:r>
      <w:proofErr w:type="spellEnd"/>
      <w:r w:rsidRPr="00BF50DA">
        <w:rPr>
          <w:rFonts w:ascii="Times New Roman" w:hAnsi="Times New Roman"/>
          <w:sz w:val="28"/>
          <w:szCs w:val="28"/>
        </w:rPr>
        <w:t>;</w:t>
      </w:r>
    </w:p>
    <w:p w:rsidR="00BF50DA" w:rsidRPr="00BF50DA" w:rsidRDefault="00BF50DA" w:rsidP="00BF50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постепенное увеличение численности граждан, занятых в сфере малого и среднего предпринимательства в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Каировском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0DA">
        <w:rPr>
          <w:rFonts w:ascii="Times New Roman" w:hAnsi="Times New Roman"/>
          <w:sz w:val="28"/>
          <w:szCs w:val="28"/>
        </w:rPr>
        <w:t>сельсове</w:t>
      </w:r>
      <w:proofErr w:type="spellEnd"/>
      <w:r w:rsidRPr="00BF50DA">
        <w:rPr>
          <w:rFonts w:ascii="Times New Roman" w:hAnsi="Times New Roman"/>
          <w:sz w:val="28"/>
          <w:szCs w:val="28"/>
        </w:rPr>
        <w:t>;</w:t>
      </w:r>
    </w:p>
    <w:p w:rsidR="00BF50DA" w:rsidRPr="00BF50DA" w:rsidRDefault="00BF50DA" w:rsidP="00BF50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увеличение рабочих мест в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Каировском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сельсовете;</w:t>
      </w:r>
    </w:p>
    <w:p w:rsidR="00BF50DA" w:rsidRPr="00BF50DA" w:rsidRDefault="00BF50DA" w:rsidP="00BF50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0DA">
        <w:rPr>
          <w:rFonts w:ascii="Times New Roman" w:hAnsi="Times New Roman"/>
          <w:sz w:val="28"/>
          <w:szCs w:val="28"/>
        </w:rPr>
        <w:t xml:space="preserve">увеличение доли малых и средних предприятий в структуре экономики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0DA">
        <w:rPr>
          <w:rFonts w:ascii="Times New Roman" w:hAnsi="Times New Roman"/>
          <w:sz w:val="28"/>
          <w:szCs w:val="28"/>
        </w:rPr>
        <w:t>сельсовеа</w:t>
      </w:r>
      <w:proofErr w:type="spellEnd"/>
      <w:r w:rsidRPr="00BF50DA">
        <w:rPr>
          <w:rFonts w:ascii="Times New Roman" w:hAnsi="Times New Roman"/>
          <w:sz w:val="28"/>
          <w:szCs w:val="28"/>
        </w:rPr>
        <w:t>;</w:t>
      </w:r>
    </w:p>
    <w:p w:rsidR="00BF50DA" w:rsidRPr="00BF50DA" w:rsidRDefault="00BF50DA" w:rsidP="00BF50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улучшение торгового и бытового обслуживания жителей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сельсовета, рост налоговых поступлений в бюджет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сельсовета;</w:t>
      </w:r>
    </w:p>
    <w:p w:rsidR="00BF50DA" w:rsidRPr="00BF50DA" w:rsidRDefault="00BF50DA" w:rsidP="00BF50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укрепление социального статуса и повышение имиджа предпринимательства.</w:t>
      </w:r>
    </w:p>
    <w:p w:rsidR="00BF50DA" w:rsidRPr="00BF50DA" w:rsidRDefault="00BF50DA" w:rsidP="00BF50D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  Оценка эффективности и социально-экономических последствий от реализации Программы основывается на достижении результатов по предлагаемым программным мероприятиям.</w:t>
      </w:r>
    </w:p>
    <w:p w:rsidR="00BF50DA" w:rsidRPr="00BF50DA" w:rsidRDefault="00BF50DA" w:rsidP="00BF50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006"/>
      <w:r w:rsidRPr="00BF50DA">
        <w:rPr>
          <w:rFonts w:ascii="Times New Roman" w:hAnsi="Times New Roman"/>
          <w:bCs/>
          <w:sz w:val="28"/>
          <w:szCs w:val="28"/>
        </w:rPr>
        <w:t>5. Критерии выполнения Программы</w:t>
      </w:r>
    </w:p>
    <w:bookmarkEnd w:id="5"/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Критериями выполнения настоящей программы являются:</w:t>
      </w:r>
    </w:p>
    <w:p w:rsidR="00BF50DA" w:rsidRPr="00BF50DA" w:rsidRDefault="00BF50DA" w:rsidP="00BF50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достижение поставленных задач;</w:t>
      </w:r>
    </w:p>
    <w:p w:rsidR="00BF50DA" w:rsidRPr="00BF50DA" w:rsidRDefault="00BF50DA" w:rsidP="00BF50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увеличение налоговых поступлений;</w:t>
      </w:r>
    </w:p>
    <w:p w:rsidR="00BF50DA" w:rsidRPr="00BF50DA" w:rsidRDefault="00BF50DA" w:rsidP="00BF50D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Pr="00BF50DA">
        <w:rPr>
          <w:rFonts w:ascii="Times New Roman" w:hAnsi="Times New Roman"/>
          <w:sz w:val="28"/>
          <w:szCs w:val="28"/>
        </w:rPr>
        <w:t>количества субъектов малого и среднего предпринимательства;</w:t>
      </w:r>
    </w:p>
    <w:p w:rsidR="00BF50DA" w:rsidRPr="00BF50DA" w:rsidRDefault="00BF50DA" w:rsidP="00BF50D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создание благоприятных условий для дальнейшего развития и существования субъектов малого и среднего предпринимательства.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007"/>
      <w:r w:rsidRPr="00BF50DA">
        <w:rPr>
          <w:rFonts w:ascii="Times New Roman" w:hAnsi="Times New Roman"/>
          <w:bCs/>
          <w:sz w:val="28"/>
          <w:szCs w:val="28"/>
        </w:rPr>
        <w:t>6. Механизм реализации Программы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Механизм реализации программы предполагает оказание</w:t>
      </w:r>
      <w:r w:rsidRPr="00BF5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50DA">
        <w:rPr>
          <w:rFonts w:ascii="Times New Roman" w:hAnsi="Times New Roman"/>
          <w:bCs/>
          <w:sz w:val="28"/>
          <w:szCs w:val="28"/>
        </w:rPr>
        <w:t>организационной, информационно-</w:t>
      </w:r>
      <w:proofErr w:type="gramStart"/>
      <w:r w:rsidRPr="00BF50DA">
        <w:rPr>
          <w:rFonts w:ascii="Times New Roman" w:hAnsi="Times New Roman"/>
          <w:bCs/>
          <w:sz w:val="28"/>
          <w:szCs w:val="28"/>
        </w:rPr>
        <w:t>консультационной ,</w:t>
      </w:r>
      <w:proofErr w:type="gramEnd"/>
      <w:r w:rsidRPr="00BF50DA">
        <w:rPr>
          <w:rFonts w:ascii="Times New Roman" w:hAnsi="Times New Roman"/>
          <w:bCs/>
          <w:sz w:val="28"/>
          <w:szCs w:val="28"/>
        </w:rPr>
        <w:t xml:space="preserve"> предусмотренной в </w:t>
      </w:r>
      <w:r w:rsidRPr="00BF50DA">
        <w:rPr>
          <w:rFonts w:ascii="Times New Roman" w:hAnsi="Times New Roman"/>
          <w:bCs/>
          <w:sz w:val="28"/>
          <w:szCs w:val="28"/>
        </w:rPr>
        <w:lastRenderedPageBreak/>
        <w:t xml:space="preserve">рамках реализации мероприятий настоящей программы, субъектам малого и среднего предпринимательства, за счет средств  внебюджетных источников. 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 xml:space="preserve">Участниками программы могут быть хозяйствующие субъекты (юридические лица и индивидуальные предприниматели), зарегистрированные в установленном порядке на территории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сельсовета</w:t>
      </w:r>
      <w:r w:rsidRPr="00BF50DA">
        <w:rPr>
          <w:rFonts w:ascii="Times New Roman" w:hAnsi="Times New Roman"/>
          <w:bCs/>
          <w:sz w:val="28"/>
          <w:szCs w:val="28"/>
        </w:rPr>
        <w:t xml:space="preserve"> и отнесенные в соответствии с условиями, установленными Федеральным законом от 24.07.2007 г. № 209–ФЗ «О развитии малого и среднего предпринимательства в Российской Федерации», к </w:t>
      </w:r>
      <w:proofErr w:type="spellStart"/>
      <w:r w:rsidRPr="00BF50DA">
        <w:rPr>
          <w:rFonts w:ascii="Times New Roman" w:hAnsi="Times New Roman"/>
          <w:bCs/>
          <w:sz w:val="28"/>
          <w:szCs w:val="28"/>
        </w:rPr>
        <w:t>микропредприятиям</w:t>
      </w:r>
      <w:proofErr w:type="spellEnd"/>
      <w:r w:rsidRPr="00BF50DA">
        <w:rPr>
          <w:rFonts w:ascii="Times New Roman" w:hAnsi="Times New Roman"/>
          <w:bCs/>
          <w:sz w:val="28"/>
          <w:szCs w:val="28"/>
        </w:rPr>
        <w:t xml:space="preserve">, малым и средним предприятиям.  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Условиями прекращения реализации программы являются досрочное достижение целей и задач программы, изменение механизмов реализации государственной политики в сфере развития МСП.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Заказчик программы осуществляет: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- общее управление программой;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- обеспечение взаимодействия органов местного самоуправления и субъектов МСП;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 xml:space="preserve"> - оценки эффективности программных мероприятий;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- организацию проведения информационной и разъяснительной работы среди населения по освещению целей и задач программы.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>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программы.</w:t>
      </w:r>
    </w:p>
    <w:bookmarkEnd w:id="6"/>
    <w:p w:rsidR="00BF50DA" w:rsidRPr="00BF50DA" w:rsidRDefault="00BF50DA" w:rsidP="00BF50DA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50DA" w:rsidRPr="00BF50DA" w:rsidRDefault="00BF50DA" w:rsidP="00BF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bCs/>
          <w:sz w:val="28"/>
          <w:szCs w:val="28"/>
        </w:rPr>
        <w:t xml:space="preserve">7. </w:t>
      </w:r>
      <w:r w:rsidRPr="00BF50DA">
        <w:rPr>
          <w:rFonts w:ascii="Times New Roman" w:hAnsi="Times New Roman"/>
          <w:sz w:val="28"/>
          <w:szCs w:val="28"/>
        </w:rPr>
        <w:t>Предложения по разработчикам, координаторам и</w:t>
      </w:r>
    </w:p>
    <w:p w:rsidR="00BF50DA" w:rsidRPr="00BF50DA" w:rsidRDefault="00BF50DA" w:rsidP="00BF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исполнителям мероприятий целевой программы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0DA" w:rsidRPr="00BF50DA" w:rsidRDefault="00BF50DA" w:rsidP="00BF50DA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F50DA">
        <w:rPr>
          <w:rStyle w:val="a4"/>
          <w:rFonts w:ascii="Times New Roman" w:hAnsi="Times New Roman"/>
          <w:i w:val="0"/>
          <w:sz w:val="28"/>
          <w:szCs w:val="28"/>
        </w:rPr>
        <w:t xml:space="preserve">Заказчиком программы является администрация муниципального образования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</w:t>
      </w:r>
      <w:r w:rsidRPr="00BF50DA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BF50DA">
        <w:rPr>
          <w:rFonts w:ascii="Times New Roman" w:hAnsi="Times New Roman"/>
          <w:sz w:val="28"/>
          <w:szCs w:val="28"/>
        </w:rPr>
        <w:t xml:space="preserve"> которая совместно с главой муниципального образования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 осуществляет контроль за ходом реализации Программы.</w:t>
      </w:r>
    </w:p>
    <w:p w:rsidR="00BF50DA" w:rsidRPr="00BF50DA" w:rsidRDefault="00BF50DA" w:rsidP="00BF5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Текущее управление Программой осуществляют координаторы Программы – глава  муниципального образования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 и администрация муниципального образования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сельсовет, которые:</w:t>
      </w:r>
    </w:p>
    <w:p w:rsidR="00BF50DA" w:rsidRPr="00BF50DA" w:rsidRDefault="00BF50DA" w:rsidP="00BF5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несут ответственность за реализацию Программы,  </w:t>
      </w:r>
    </w:p>
    <w:p w:rsidR="00BF50DA" w:rsidRPr="00BF50DA" w:rsidRDefault="00BF50DA" w:rsidP="00BF5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разрабатывают в пределах своих полномочий правовые акты, необходимые для выполнения Программы;</w:t>
      </w:r>
    </w:p>
    <w:p w:rsidR="00BF50DA" w:rsidRPr="00BF50DA" w:rsidRDefault="00BF50DA" w:rsidP="00BF5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>осуществляют ведение отчетности по реализации Программы;</w:t>
      </w:r>
    </w:p>
    <w:p w:rsidR="00BF50DA" w:rsidRPr="00BF50DA" w:rsidRDefault="00BF50DA" w:rsidP="00BF5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0DA">
        <w:rPr>
          <w:rFonts w:ascii="Times New Roman" w:hAnsi="Times New Roman"/>
          <w:sz w:val="28"/>
          <w:szCs w:val="28"/>
        </w:rPr>
        <w:t xml:space="preserve">организует размещение на официальном сайте администрации  муниципального образования </w:t>
      </w:r>
      <w:proofErr w:type="spellStart"/>
      <w:r w:rsidRPr="00BF50D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F50DA">
        <w:rPr>
          <w:rFonts w:ascii="Times New Roman" w:hAnsi="Times New Roman"/>
          <w:sz w:val="28"/>
          <w:szCs w:val="28"/>
        </w:rPr>
        <w:t xml:space="preserve"> сельсовет текста Программы и  информации о ходе и результатах реализации Программы.</w:t>
      </w:r>
    </w:p>
    <w:p w:rsidR="00BF50DA" w:rsidRPr="00BF50DA" w:rsidRDefault="00BF50DA" w:rsidP="00BF50D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5C18" w:rsidRPr="00BF50DA" w:rsidRDefault="00315C18">
      <w:pPr>
        <w:rPr>
          <w:rFonts w:ascii="Times New Roman" w:hAnsi="Times New Roman"/>
          <w:sz w:val="28"/>
          <w:szCs w:val="28"/>
        </w:rPr>
      </w:pPr>
    </w:p>
    <w:sectPr w:rsidR="00315C18" w:rsidRPr="00BF50DA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8D0"/>
    <w:multiLevelType w:val="hybridMultilevel"/>
    <w:tmpl w:val="BEB22C66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D7A6E"/>
    <w:multiLevelType w:val="hybridMultilevel"/>
    <w:tmpl w:val="1424E7E6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1408E"/>
    <w:multiLevelType w:val="hybridMultilevel"/>
    <w:tmpl w:val="9CF6327A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D6801"/>
    <w:multiLevelType w:val="hybridMultilevel"/>
    <w:tmpl w:val="B2AC0C3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07EDA"/>
    <w:multiLevelType w:val="hybridMultilevel"/>
    <w:tmpl w:val="B77C9AC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A0155"/>
    <w:multiLevelType w:val="hybridMultilevel"/>
    <w:tmpl w:val="A9EEAC6E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243BE"/>
    <w:multiLevelType w:val="hybridMultilevel"/>
    <w:tmpl w:val="FAEAAA2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46A14"/>
    <w:multiLevelType w:val="hybridMultilevel"/>
    <w:tmpl w:val="30E88E8E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A"/>
    <w:rsid w:val="0022272D"/>
    <w:rsid w:val="00315C18"/>
    <w:rsid w:val="006C2F05"/>
    <w:rsid w:val="0076116D"/>
    <w:rsid w:val="00BF50DA"/>
    <w:rsid w:val="00CE331B"/>
    <w:rsid w:val="00F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3066-2EB1-4E4B-8038-77F15979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D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0DA"/>
    <w:rPr>
      <w:color w:val="0000FF"/>
      <w:u w:val="single"/>
    </w:rPr>
  </w:style>
  <w:style w:type="paragraph" w:customStyle="1" w:styleId="ConsPlusNonformat">
    <w:name w:val="ConsPlusNonformat"/>
    <w:rsid w:val="00BF50DA"/>
    <w:pPr>
      <w:widowControl w:val="0"/>
      <w:autoSpaceDE w:val="0"/>
      <w:autoSpaceDN w:val="0"/>
      <w:adjustRightInd w:val="0"/>
      <w:ind w:left="3538" w:hanging="353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50DA"/>
    <w:pPr>
      <w:widowControl w:val="0"/>
      <w:autoSpaceDE w:val="0"/>
      <w:autoSpaceDN w:val="0"/>
      <w:adjustRightInd w:val="0"/>
      <w:ind w:left="3538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BF5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77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05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988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390686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29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11052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2017-11-02T08:28:00Z</dcterms:created>
  <dcterms:modified xsi:type="dcterms:W3CDTF">2017-11-02T08:28:00Z</dcterms:modified>
</cp:coreProperties>
</file>